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D5A" w:rsidRDefault="00894D5A" w:rsidP="00894D5A">
      <w:pPr>
        <w:jc w:val="center"/>
        <w:rPr>
          <w:rFonts w:ascii="Arial" w:hAnsi="Arial"/>
          <w:b/>
          <w:sz w:val="28"/>
        </w:rPr>
      </w:pPr>
      <w:r>
        <w:rPr>
          <w:rFonts w:ascii="Arial" w:hAnsi="Arial"/>
          <w:b/>
          <w:sz w:val="28"/>
        </w:rPr>
        <w:t>BY-LAWS</w:t>
      </w:r>
    </w:p>
    <w:p w:rsidR="00894D5A" w:rsidRDefault="00894D5A" w:rsidP="00894D5A">
      <w:pPr>
        <w:jc w:val="center"/>
        <w:rPr>
          <w:rFonts w:ascii="Arial" w:hAnsi="Arial"/>
          <w:b/>
          <w:sz w:val="28"/>
        </w:rPr>
      </w:pPr>
    </w:p>
    <w:p w:rsidR="00894D5A" w:rsidRDefault="00894D5A" w:rsidP="00894D5A">
      <w:pPr>
        <w:jc w:val="center"/>
        <w:rPr>
          <w:rFonts w:ascii="Arial" w:hAnsi="Arial"/>
          <w:sz w:val="28"/>
        </w:rPr>
      </w:pPr>
      <w:r>
        <w:rPr>
          <w:rFonts w:ascii="Arial" w:hAnsi="Arial"/>
          <w:b/>
          <w:sz w:val="28"/>
        </w:rPr>
        <w:t>WOLVERINE HOOSIER ATHLETIC CONFERENCE</w:t>
      </w:r>
    </w:p>
    <w:p w:rsidR="00894D5A" w:rsidRPr="006A334F" w:rsidRDefault="008D457B" w:rsidP="006A334F">
      <w:pPr>
        <w:jc w:val="center"/>
        <w:rPr>
          <w:rFonts w:ascii="Arial" w:hAnsi="Arial"/>
          <w:i/>
          <w:sz w:val="20"/>
        </w:rPr>
      </w:pPr>
      <w:r>
        <w:rPr>
          <w:rFonts w:ascii="Arial" w:hAnsi="Arial"/>
          <w:i/>
          <w:sz w:val="20"/>
        </w:rPr>
        <w:t>(</w:t>
      </w:r>
      <w:r w:rsidR="0051713A">
        <w:rPr>
          <w:rFonts w:ascii="Arial" w:hAnsi="Arial"/>
          <w:i/>
          <w:sz w:val="20"/>
        </w:rPr>
        <w:t>5/24/19</w:t>
      </w:r>
      <w:r w:rsidR="006A334F" w:rsidRPr="006A334F">
        <w:rPr>
          <w:rFonts w:ascii="Arial" w:hAnsi="Arial"/>
          <w:i/>
          <w:sz w:val="20"/>
        </w:rPr>
        <w:t>)</w:t>
      </w:r>
    </w:p>
    <w:p w:rsidR="00894D5A" w:rsidRDefault="00894D5A" w:rsidP="00894D5A">
      <w:pPr>
        <w:rPr>
          <w:rFonts w:ascii="Arial" w:hAnsi="Arial"/>
          <w:sz w:val="20"/>
        </w:rPr>
      </w:pPr>
    </w:p>
    <w:p w:rsidR="00894D5A" w:rsidRDefault="00894D5A" w:rsidP="00894D5A">
      <w:pPr>
        <w:jc w:val="center"/>
        <w:rPr>
          <w:rFonts w:ascii="Arial" w:hAnsi="Arial"/>
          <w:b/>
        </w:rPr>
      </w:pPr>
      <w:r>
        <w:rPr>
          <w:rFonts w:ascii="Arial" w:hAnsi="Arial"/>
          <w:b/>
        </w:rPr>
        <w:t>Article I</w:t>
      </w:r>
    </w:p>
    <w:p w:rsidR="00894D5A" w:rsidRDefault="00894D5A" w:rsidP="00894D5A">
      <w:pPr>
        <w:pStyle w:val="Heading1"/>
        <w:rPr>
          <w:sz w:val="20"/>
        </w:rPr>
      </w:pPr>
      <w:r>
        <w:t>Membership</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Applicants to the WHAC must be members of the NAIA.</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Applications must be submitted prior to the August 15 of the year preceding anticipated membership.</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Membership would be effective at the spring meeting of the conference prior to the first year of participation.</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 xml:space="preserve">Any accepted member of the conference will be assessed a one-time new membership fee set by the COP annually.  The fee as of July 2012 is $5,000.  A $1,000 non-refundable application fee is to be submitted </w:t>
      </w:r>
      <w:r w:rsidR="00937F9B">
        <w:rPr>
          <w:rFonts w:ascii="Arial" w:hAnsi="Arial"/>
          <w:sz w:val="20"/>
        </w:rPr>
        <w:t>with application</w:t>
      </w:r>
      <w:r w:rsidR="00AE6C4B">
        <w:rPr>
          <w:rFonts w:ascii="Arial" w:hAnsi="Arial"/>
          <w:sz w:val="20"/>
        </w:rPr>
        <w:t>.</w:t>
      </w:r>
      <w:r w:rsidR="00937F9B">
        <w:rPr>
          <w:rFonts w:ascii="Arial" w:hAnsi="Arial"/>
          <w:sz w:val="20"/>
        </w:rPr>
        <w:t xml:space="preserve"> </w:t>
      </w:r>
      <w:r w:rsidR="00AE6C4B">
        <w:rPr>
          <w:rFonts w:ascii="Arial" w:hAnsi="Arial"/>
          <w:sz w:val="20"/>
        </w:rPr>
        <w:t>I</w:t>
      </w:r>
      <w:r w:rsidR="00937F9B">
        <w:rPr>
          <w:rFonts w:ascii="Arial" w:hAnsi="Arial"/>
          <w:sz w:val="20"/>
        </w:rPr>
        <w:t xml:space="preserve">f </w:t>
      </w:r>
      <w:r w:rsidR="00AE6C4B">
        <w:rPr>
          <w:rFonts w:ascii="Arial" w:hAnsi="Arial"/>
          <w:sz w:val="20"/>
        </w:rPr>
        <w:t>the applicant is granted membership</w:t>
      </w:r>
      <w:r w:rsidR="00285846">
        <w:rPr>
          <w:rFonts w:ascii="Arial" w:hAnsi="Arial"/>
          <w:sz w:val="20"/>
        </w:rPr>
        <w:t>,</w:t>
      </w:r>
      <w:r w:rsidR="00AE6C4B">
        <w:rPr>
          <w:rFonts w:ascii="Arial" w:hAnsi="Arial"/>
          <w:sz w:val="20"/>
        </w:rPr>
        <w:t xml:space="preserve"> the application</w:t>
      </w:r>
      <w:r w:rsidR="00C70265">
        <w:rPr>
          <w:rFonts w:ascii="Arial" w:hAnsi="Arial"/>
          <w:sz w:val="20"/>
        </w:rPr>
        <w:t xml:space="preserve"> fee</w:t>
      </w:r>
      <w:r>
        <w:rPr>
          <w:rFonts w:ascii="Arial" w:hAnsi="Arial"/>
          <w:sz w:val="20"/>
        </w:rPr>
        <w:t xml:space="preserve"> will be a</w:t>
      </w:r>
      <w:r w:rsidR="00AE6C4B">
        <w:rPr>
          <w:rFonts w:ascii="Arial" w:hAnsi="Arial"/>
          <w:sz w:val="20"/>
        </w:rPr>
        <w:t>pplied toward</w:t>
      </w:r>
      <w:r>
        <w:rPr>
          <w:rFonts w:ascii="Arial" w:hAnsi="Arial"/>
          <w:sz w:val="20"/>
        </w:rPr>
        <w:t xml:space="preserve"> the membership fee.</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The COP may mandate conditional requirements for any new member that would need to be met within a specified time period.</w:t>
      </w:r>
    </w:p>
    <w:p w:rsidR="00894D5A" w:rsidRDefault="00894D5A" w:rsidP="00894D5A">
      <w:pPr>
        <w:rPr>
          <w:rFonts w:ascii="Arial" w:hAnsi="Arial"/>
          <w:sz w:val="20"/>
        </w:rPr>
      </w:pPr>
    </w:p>
    <w:p w:rsidR="00894D5A" w:rsidRDefault="000D0A0B" w:rsidP="00894D5A">
      <w:pPr>
        <w:rPr>
          <w:rFonts w:ascii="Arial" w:hAnsi="Arial"/>
          <w:sz w:val="20"/>
        </w:rPr>
      </w:pPr>
      <w:r>
        <w:rPr>
          <w:rFonts w:ascii="Arial" w:hAnsi="Arial"/>
          <w:sz w:val="20"/>
        </w:rPr>
        <w:t xml:space="preserve">If a member withdraws before the beginning of their fourth consecutive year of membership, the withdrawal fee will be $20,000.00 (twenty thousand) without exception. After the completion of the third year of membership, a </w:t>
      </w:r>
      <w:r w:rsidR="00894D5A">
        <w:rPr>
          <w:rFonts w:ascii="Arial" w:hAnsi="Arial"/>
          <w:sz w:val="20"/>
        </w:rPr>
        <w:t>member may withdraw from the WHAC by giving written notice to all other members at least one (1) year in advance of the intended time of withdrawal.  Members who fail to provide the proper notice will be assessed a $10,000.00</w:t>
      </w:r>
      <w:r>
        <w:rPr>
          <w:rFonts w:ascii="Arial" w:hAnsi="Arial"/>
          <w:sz w:val="20"/>
        </w:rPr>
        <w:t xml:space="preserve"> (ten thousand)</w:t>
      </w:r>
      <w:r w:rsidR="00894D5A">
        <w:rPr>
          <w:rFonts w:ascii="Arial" w:hAnsi="Arial"/>
          <w:sz w:val="20"/>
        </w:rPr>
        <w:t xml:space="preserve"> withdraw fee.</w:t>
      </w:r>
    </w:p>
    <w:p w:rsidR="00617530" w:rsidRDefault="00617530" w:rsidP="00894D5A">
      <w:pPr>
        <w:rPr>
          <w:rFonts w:ascii="Arial" w:hAnsi="Arial"/>
          <w:sz w:val="20"/>
        </w:rPr>
      </w:pPr>
    </w:p>
    <w:p w:rsidR="00617530" w:rsidRDefault="00617530" w:rsidP="00894D5A">
      <w:pPr>
        <w:rPr>
          <w:rFonts w:ascii="Arial" w:hAnsi="Arial"/>
          <w:sz w:val="20"/>
        </w:rPr>
      </w:pPr>
      <w:r>
        <w:rPr>
          <w:rFonts w:ascii="Arial" w:hAnsi="Arial"/>
          <w:sz w:val="20"/>
        </w:rPr>
        <w:t xml:space="preserve">If approved </w:t>
      </w:r>
      <w:r w:rsidR="00735A41">
        <w:rPr>
          <w:rFonts w:ascii="Arial" w:hAnsi="Arial"/>
          <w:sz w:val="20"/>
        </w:rPr>
        <w:t xml:space="preserve">by 75% of the Executive Council and 75% of the Council of Presidents, an institution maybe invited to participate in the WHAC in an individual sport. </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Expectation of membership is the new member’s president, athletic director</w:t>
      </w:r>
      <w:r w:rsidR="00E04ACF">
        <w:rPr>
          <w:rFonts w:ascii="Arial" w:hAnsi="Arial"/>
          <w:sz w:val="20"/>
        </w:rPr>
        <w:t>, associate/assistant athletic director,</w:t>
      </w:r>
      <w:r>
        <w:rPr>
          <w:rFonts w:ascii="Arial" w:hAnsi="Arial"/>
          <w:sz w:val="20"/>
        </w:rPr>
        <w:t xml:space="preserve"> and FAR will attend the appropriate COP and EC meetings.  If regular attendance is not</w:t>
      </w:r>
      <w:r w:rsidR="00C70265">
        <w:rPr>
          <w:rFonts w:ascii="Arial" w:hAnsi="Arial"/>
          <w:sz w:val="20"/>
        </w:rPr>
        <w:t xml:space="preserve"> practiced,</w:t>
      </w:r>
      <w:r>
        <w:rPr>
          <w:rFonts w:ascii="Arial" w:hAnsi="Arial"/>
          <w:sz w:val="20"/>
        </w:rPr>
        <w:t xml:space="preserve"> it could be grounds for dismissal.   </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Any member may be dropped from membership by75% vote of the Executive Council and a subsequent 75% vote of the Council of Presidents but only after due notice and appropriate hearings as outline</w:t>
      </w:r>
      <w:r w:rsidR="00937F9B">
        <w:rPr>
          <w:rFonts w:ascii="Arial" w:hAnsi="Arial"/>
          <w:sz w:val="20"/>
        </w:rPr>
        <w:t>d</w:t>
      </w:r>
      <w:r>
        <w:rPr>
          <w:rFonts w:ascii="Arial" w:hAnsi="Arial"/>
          <w:sz w:val="20"/>
        </w:rPr>
        <w:t xml:space="preserve"> in the following:  </w:t>
      </w:r>
    </w:p>
    <w:p w:rsidR="00894D5A" w:rsidRDefault="00894D5A" w:rsidP="00894D5A">
      <w:pPr>
        <w:rPr>
          <w:rFonts w:ascii="Arial" w:hAnsi="Arial"/>
          <w:sz w:val="20"/>
        </w:rPr>
      </w:pPr>
    </w:p>
    <w:p w:rsidR="00894D5A" w:rsidRDefault="00894D5A" w:rsidP="00894D5A">
      <w:pPr>
        <w:numPr>
          <w:ilvl w:val="0"/>
          <w:numId w:val="1"/>
        </w:numPr>
        <w:rPr>
          <w:rFonts w:ascii="Arial" w:hAnsi="Arial"/>
          <w:sz w:val="20"/>
        </w:rPr>
      </w:pPr>
      <w:r>
        <w:rPr>
          <w:rFonts w:ascii="Arial" w:hAnsi="Arial"/>
          <w:sz w:val="20"/>
        </w:rPr>
        <w:t>The commissioner must provide a letter of cause to the Executive Council</w:t>
      </w:r>
    </w:p>
    <w:p w:rsidR="00894D5A" w:rsidRDefault="00894D5A" w:rsidP="00894D5A">
      <w:pPr>
        <w:numPr>
          <w:ilvl w:val="0"/>
          <w:numId w:val="1"/>
        </w:numPr>
        <w:rPr>
          <w:rFonts w:ascii="Arial" w:hAnsi="Arial"/>
          <w:sz w:val="20"/>
        </w:rPr>
      </w:pPr>
      <w:r>
        <w:rPr>
          <w:rFonts w:ascii="Arial" w:hAnsi="Arial"/>
          <w:sz w:val="20"/>
        </w:rPr>
        <w:t>The institution in question can request a hearing of the Executive Council</w:t>
      </w:r>
    </w:p>
    <w:p w:rsidR="00894D5A" w:rsidRDefault="00894D5A" w:rsidP="00894D5A">
      <w:pPr>
        <w:numPr>
          <w:ilvl w:val="0"/>
          <w:numId w:val="1"/>
        </w:numPr>
        <w:rPr>
          <w:rFonts w:ascii="Arial" w:hAnsi="Arial"/>
          <w:sz w:val="20"/>
        </w:rPr>
      </w:pPr>
      <w:r>
        <w:rPr>
          <w:rFonts w:ascii="Arial" w:hAnsi="Arial"/>
          <w:sz w:val="20"/>
        </w:rPr>
        <w:t>Causes could include, member in question is not in alignment with the WHAC mission, purpose and/or policies.</w:t>
      </w:r>
    </w:p>
    <w:p w:rsidR="008476B5" w:rsidRDefault="008476B5" w:rsidP="008476B5">
      <w:pPr>
        <w:shd w:val="clear" w:color="auto" w:fill="FFFFFF"/>
        <w:rPr>
          <w:rFonts w:ascii="Arial" w:hAnsi="Arial"/>
          <w:sz w:val="20"/>
        </w:rPr>
      </w:pPr>
    </w:p>
    <w:p w:rsidR="008476B5" w:rsidRPr="00616989" w:rsidRDefault="008476B5" w:rsidP="008476B5">
      <w:pPr>
        <w:shd w:val="clear" w:color="auto" w:fill="FFFFFF"/>
        <w:rPr>
          <w:rFonts w:ascii="Arial" w:eastAsia="Times New Roman" w:hAnsi="Arial" w:cs="Arial"/>
          <w:color w:val="000000"/>
          <w:sz w:val="20"/>
        </w:rPr>
      </w:pPr>
      <w:r>
        <w:rPr>
          <w:rFonts w:ascii="Arial" w:hAnsi="Arial"/>
          <w:sz w:val="20"/>
        </w:rPr>
        <w:t xml:space="preserve">Any member that is classified as an Associate Member of the NAIA due to the loss of regional accreditation shall not be allowed to: participate in </w:t>
      </w:r>
      <w:r w:rsidRPr="00616989">
        <w:rPr>
          <w:rFonts w:ascii="Arial" w:eastAsia="Times New Roman" w:hAnsi="Arial" w:cs="Arial"/>
          <w:color w:val="000000"/>
          <w:sz w:val="20"/>
        </w:rPr>
        <w:t>post-season play, serve on any WHAC c</w:t>
      </w:r>
      <w:r w:rsidRPr="008476B5">
        <w:rPr>
          <w:rFonts w:ascii="Arial" w:eastAsia="Times New Roman" w:hAnsi="Arial" w:cs="Arial"/>
          <w:color w:val="000000"/>
          <w:sz w:val="20"/>
        </w:rPr>
        <w:t>ommittees,</w:t>
      </w:r>
      <w:r w:rsidRPr="00616989">
        <w:rPr>
          <w:rFonts w:ascii="Arial" w:eastAsia="Times New Roman" w:hAnsi="Arial" w:cs="Arial"/>
          <w:color w:val="000000"/>
          <w:sz w:val="20"/>
        </w:rPr>
        <w:t xml:space="preserve"> receive any awards except scholar athlete awards or vote at the Executive Committee meetings.</w:t>
      </w:r>
    </w:p>
    <w:p w:rsidR="008476B5" w:rsidRDefault="008476B5" w:rsidP="00894D5A">
      <w:pPr>
        <w:rPr>
          <w:rFonts w:ascii="Arial" w:hAnsi="Arial"/>
          <w:sz w:val="20"/>
        </w:rPr>
      </w:pPr>
    </w:p>
    <w:p w:rsidR="00894D5A" w:rsidRDefault="00894D5A" w:rsidP="00894D5A">
      <w:pPr>
        <w:rPr>
          <w:rFonts w:ascii="Arial" w:hAnsi="Arial"/>
          <w:sz w:val="20"/>
        </w:rPr>
      </w:pPr>
      <w:r>
        <w:rPr>
          <w:rFonts w:ascii="Arial" w:hAnsi="Arial"/>
          <w:sz w:val="20"/>
        </w:rPr>
        <w:t xml:space="preserve">Members are required to have an identified an Athletic Director, </w:t>
      </w:r>
      <w:r w:rsidR="00E04ACF">
        <w:rPr>
          <w:rFonts w:ascii="Arial" w:hAnsi="Arial"/>
          <w:sz w:val="20"/>
        </w:rPr>
        <w:t xml:space="preserve">Associate/Assistant Athletic Director, </w:t>
      </w:r>
      <w:r>
        <w:rPr>
          <w:rFonts w:ascii="Arial" w:hAnsi="Arial"/>
          <w:sz w:val="20"/>
        </w:rPr>
        <w:t>Faculty Athletic Representative, Athletic Trainer and Sports Information Director (SID). The SID is required to perform the duties as outline</w:t>
      </w:r>
      <w:r w:rsidR="00937F9B">
        <w:rPr>
          <w:rFonts w:ascii="Arial" w:hAnsi="Arial"/>
          <w:sz w:val="20"/>
        </w:rPr>
        <w:t>d</w:t>
      </w:r>
      <w:r>
        <w:rPr>
          <w:rFonts w:ascii="Arial" w:hAnsi="Arial"/>
          <w:sz w:val="20"/>
        </w:rPr>
        <w:t xml:space="preserve"> by the Sports Information Directors Conference By-Laws. </w:t>
      </w:r>
    </w:p>
    <w:p w:rsidR="00894D5A" w:rsidRDefault="00894D5A" w:rsidP="00894D5A">
      <w:pPr>
        <w:rPr>
          <w:rFonts w:ascii="Arial" w:hAnsi="Arial"/>
          <w:sz w:val="20"/>
        </w:rPr>
      </w:pPr>
    </w:p>
    <w:p w:rsidR="00894D5A" w:rsidRDefault="00894D5A" w:rsidP="00894D5A">
      <w:pPr>
        <w:jc w:val="both"/>
        <w:rPr>
          <w:rFonts w:ascii="Arial" w:hAnsi="Arial"/>
          <w:sz w:val="20"/>
        </w:rPr>
      </w:pPr>
      <w:r>
        <w:rPr>
          <w:rFonts w:ascii="Arial" w:hAnsi="Arial"/>
          <w:sz w:val="20"/>
        </w:rPr>
        <w:lastRenderedPageBreak/>
        <w:t xml:space="preserve">Member institutions and institutions being considered for WHAC membership must sponsor teams in 6 NAIA Championship sports of which 3 must be men and 3 women.  If a gender specific institution is applying for membership, that institution must sponsor 6 NAIA Championship Sports.  Additionally, as a condition of membership, institutions may be required to add conference-sponsored sports within a set time period or meet other conditions specified in the admission to membership process.  </w:t>
      </w:r>
    </w:p>
    <w:p w:rsidR="00894D5A" w:rsidRDefault="00894D5A" w:rsidP="00894D5A">
      <w:pPr>
        <w:jc w:val="both"/>
        <w:rPr>
          <w:rFonts w:ascii="Arial" w:hAnsi="Arial"/>
          <w:sz w:val="20"/>
        </w:rPr>
      </w:pPr>
    </w:p>
    <w:p w:rsidR="00894D5A" w:rsidRDefault="00894D5A" w:rsidP="00894D5A">
      <w:pPr>
        <w:jc w:val="both"/>
        <w:rPr>
          <w:rFonts w:ascii="Arial" w:hAnsi="Arial"/>
          <w:sz w:val="20"/>
        </w:rPr>
      </w:pPr>
      <w:r>
        <w:rPr>
          <w:rFonts w:ascii="Arial" w:hAnsi="Arial"/>
          <w:sz w:val="20"/>
        </w:rPr>
        <w:t>Member institutions must submit the following information to the Commissioner’s office annually.  Institutions under consideration for conference membership shall submit the following information upon application to the conference:</w:t>
      </w:r>
    </w:p>
    <w:p w:rsidR="00894D5A" w:rsidRDefault="00894D5A" w:rsidP="00894D5A">
      <w:pPr>
        <w:jc w:val="both"/>
        <w:rPr>
          <w:rFonts w:ascii="Arial" w:hAnsi="Arial"/>
          <w:sz w:val="20"/>
        </w:rPr>
      </w:pPr>
    </w:p>
    <w:p w:rsidR="00894D5A" w:rsidRDefault="00894D5A" w:rsidP="00894D5A">
      <w:pPr>
        <w:numPr>
          <w:ilvl w:val="0"/>
          <w:numId w:val="2"/>
        </w:numPr>
        <w:tabs>
          <w:tab w:val="num" w:pos="720"/>
        </w:tabs>
        <w:ind w:left="720"/>
        <w:jc w:val="both"/>
        <w:rPr>
          <w:rFonts w:ascii="Arial" w:hAnsi="Arial"/>
          <w:sz w:val="20"/>
        </w:rPr>
      </w:pPr>
      <w:r>
        <w:rPr>
          <w:rFonts w:ascii="Arial" w:hAnsi="Arial"/>
          <w:sz w:val="20"/>
        </w:rPr>
        <w:t>Operational budgets for each sport:</w:t>
      </w:r>
    </w:p>
    <w:p w:rsidR="00894D5A" w:rsidRDefault="00894D5A" w:rsidP="00894D5A">
      <w:pPr>
        <w:tabs>
          <w:tab w:val="num" w:pos="720"/>
        </w:tabs>
        <w:ind w:left="720"/>
        <w:jc w:val="both"/>
        <w:rPr>
          <w:rFonts w:ascii="Arial" w:hAnsi="Arial"/>
          <w:sz w:val="20"/>
        </w:rPr>
      </w:pPr>
      <w:r>
        <w:rPr>
          <w:rFonts w:ascii="Arial" w:hAnsi="Arial"/>
          <w:sz w:val="20"/>
        </w:rPr>
        <w:t>“Operational budget” is defined to include the following:  Team travel, uniforms and shoes, equipment, recruiting, official’s fees, and general.  “General” includes all other budgeted dollars utilized for the operation of that sport.  “Operational budget” does not include grants-in-aid or staff salaries.</w:t>
      </w:r>
    </w:p>
    <w:p w:rsidR="00894D5A" w:rsidRDefault="00894D5A" w:rsidP="00894D5A">
      <w:pPr>
        <w:tabs>
          <w:tab w:val="num" w:pos="720"/>
        </w:tabs>
        <w:ind w:left="720"/>
        <w:jc w:val="both"/>
        <w:rPr>
          <w:rFonts w:ascii="Arial" w:hAnsi="Arial"/>
          <w:sz w:val="20"/>
        </w:rPr>
      </w:pPr>
    </w:p>
    <w:p w:rsidR="00894D5A" w:rsidRDefault="00894D5A" w:rsidP="00894D5A">
      <w:pPr>
        <w:numPr>
          <w:ilvl w:val="0"/>
          <w:numId w:val="2"/>
        </w:numPr>
        <w:tabs>
          <w:tab w:val="num" w:pos="720"/>
        </w:tabs>
        <w:ind w:left="720"/>
        <w:jc w:val="both"/>
        <w:rPr>
          <w:rFonts w:ascii="Arial" w:hAnsi="Arial"/>
          <w:sz w:val="20"/>
        </w:rPr>
      </w:pPr>
      <w:r>
        <w:rPr>
          <w:rFonts w:ascii="Arial" w:hAnsi="Arial"/>
          <w:sz w:val="20"/>
        </w:rPr>
        <w:t>Grant-in-aid amounts for each sport:</w:t>
      </w:r>
    </w:p>
    <w:p w:rsidR="00894D5A" w:rsidRDefault="00894D5A" w:rsidP="00894D5A">
      <w:pPr>
        <w:tabs>
          <w:tab w:val="num" w:pos="720"/>
        </w:tabs>
        <w:ind w:left="720"/>
        <w:jc w:val="both"/>
        <w:rPr>
          <w:rFonts w:ascii="Arial" w:hAnsi="Arial"/>
          <w:sz w:val="20"/>
        </w:rPr>
      </w:pPr>
      <w:r>
        <w:rPr>
          <w:rFonts w:ascii="Arial" w:hAnsi="Arial"/>
          <w:sz w:val="20"/>
        </w:rPr>
        <w:t xml:space="preserve">Member institutions (annually) and institutions submitting application for membership (upon application) must complete and submit the official NAIA Financial Aid Report form and the official NAIA Exemption Worksheet to the Commissioner’s office. The NAIA Institutional Financial Aid Policy will be provided to the prospective member institution upon application.  </w:t>
      </w:r>
    </w:p>
    <w:p w:rsidR="00894D5A" w:rsidRDefault="00894D5A" w:rsidP="00894D5A">
      <w:pPr>
        <w:tabs>
          <w:tab w:val="num" w:pos="720"/>
        </w:tabs>
        <w:ind w:left="720"/>
        <w:jc w:val="both"/>
        <w:rPr>
          <w:rFonts w:ascii="Arial" w:hAnsi="Arial"/>
          <w:sz w:val="20"/>
        </w:rPr>
      </w:pPr>
    </w:p>
    <w:p w:rsidR="00894D5A" w:rsidRDefault="00894D5A" w:rsidP="00894D5A">
      <w:pPr>
        <w:tabs>
          <w:tab w:val="num" w:pos="720"/>
        </w:tabs>
        <w:jc w:val="both"/>
        <w:rPr>
          <w:rFonts w:ascii="Arial" w:hAnsi="Arial"/>
          <w:sz w:val="20"/>
        </w:rPr>
      </w:pPr>
    </w:p>
    <w:p w:rsidR="00894D5A" w:rsidRDefault="00894D5A" w:rsidP="00894D5A">
      <w:pPr>
        <w:numPr>
          <w:ilvl w:val="0"/>
          <w:numId w:val="2"/>
        </w:numPr>
        <w:tabs>
          <w:tab w:val="clear" w:pos="1140"/>
          <w:tab w:val="num" w:pos="720"/>
          <w:tab w:val="num" w:pos="1800"/>
        </w:tabs>
        <w:ind w:left="720"/>
        <w:jc w:val="both"/>
        <w:rPr>
          <w:rFonts w:ascii="Arial" w:hAnsi="Arial"/>
          <w:sz w:val="20"/>
        </w:rPr>
      </w:pPr>
      <w:r>
        <w:rPr>
          <w:rFonts w:ascii="Arial" w:hAnsi="Arial"/>
          <w:sz w:val="20"/>
        </w:rPr>
        <w:t>Athletics Department Staffing:</w:t>
      </w:r>
    </w:p>
    <w:p w:rsidR="00894D5A" w:rsidRDefault="00894D5A" w:rsidP="00894D5A">
      <w:pPr>
        <w:tabs>
          <w:tab w:val="num" w:pos="720"/>
        </w:tabs>
        <w:ind w:left="720"/>
        <w:jc w:val="both"/>
        <w:rPr>
          <w:rFonts w:ascii="Arial" w:hAnsi="Arial"/>
          <w:sz w:val="20"/>
        </w:rPr>
      </w:pPr>
      <w:r>
        <w:rPr>
          <w:rFonts w:ascii="Arial" w:hAnsi="Arial"/>
          <w:sz w:val="20"/>
        </w:rPr>
        <w:t>Member institutions and institutions submitting application for conference membership must provide the Commissioner’s office with a report detailing the employment status (full-time, part-time, or volunteer institutional employee) and primary, secondary, and tertiary job titles/responsibilities of all athletics department personnel.</w:t>
      </w:r>
    </w:p>
    <w:p w:rsidR="00894D5A" w:rsidRDefault="00894D5A" w:rsidP="00894D5A">
      <w:pPr>
        <w:jc w:val="both"/>
        <w:rPr>
          <w:rFonts w:ascii="Arial" w:hAnsi="Arial"/>
          <w:sz w:val="20"/>
        </w:rPr>
      </w:pPr>
    </w:p>
    <w:p w:rsidR="00894D5A" w:rsidRDefault="00894D5A" w:rsidP="00894D5A">
      <w:pPr>
        <w:rPr>
          <w:rFonts w:ascii="Arial" w:hAnsi="Arial"/>
          <w:b/>
          <w:sz w:val="20"/>
        </w:rPr>
      </w:pPr>
    </w:p>
    <w:p w:rsidR="00894D5A" w:rsidRDefault="00894D5A" w:rsidP="00894D5A">
      <w:pPr>
        <w:jc w:val="center"/>
        <w:rPr>
          <w:rFonts w:ascii="Arial" w:hAnsi="Arial"/>
          <w:b/>
        </w:rPr>
      </w:pPr>
      <w:r>
        <w:rPr>
          <w:rFonts w:ascii="Arial" w:hAnsi="Arial"/>
          <w:b/>
        </w:rPr>
        <w:t>Article II</w:t>
      </w:r>
    </w:p>
    <w:p w:rsidR="00894D5A" w:rsidRDefault="00894D5A" w:rsidP="00894D5A">
      <w:pPr>
        <w:pStyle w:val="Heading1"/>
        <w:rPr>
          <w:sz w:val="20"/>
        </w:rPr>
      </w:pPr>
      <w:r>
        <w:t>Participation</w:t>
      </w:r>
    </w:p>
    <w:p w:rsidR="00894D5A" w:rsidRDefault="00894D5A" w:rsidP="00894D5A">
      <w:pPr>
        <w:rPr>
          <w:rFonts w:ascii="Arial" w:hAnsi="Arial"/>
          <w:sz w:val="20"/>
        </w:rPr>
      </w:pPr>
      <w:r>
        <w:rPr>
          <w:rFonts w:ascii="Arial" w:hAnsi="Arial"/>
          <w:sz w:val="20"/>
        </w:rPr>
        <w:t>An intercollegiate sport shall be considered a conference-sponsored sport when a minimum of four WHAC members declare to participate in that sport.</w:t>
      </w:r>
    </w:p>
    <w:p w:rsidR="004011F1" w:rsidRDefault="004011F1" w:rsidP="00894D5A">
      <w:pPr>
        <w:rPr>
          <w:rFonts w:ascii="Arial" w:hAnsi="Arial"/>
          <w:sz w:val="20"/>
        </w:rPr>
      </w:pPr>
    </w:p>
    <w:p w:rsidR="004011F1" w:rsidRDefault="004011F1" w:rsidP="004011F1">
      <w:pPr>
        <w:pStyle w:val="PlainText"/>
        <w:tabs>
          <w:tab w:val="left" w:pos="360"/>
          <w:tab w:val="left" w:pos="720"/>
          <w:tab w:val="left" w:pos="1440"/>
          <w:tab w:val="right" w:leader="dot" w:pos="10080"/>
        </w:tabs>
        <w:jc w:val="center"/>
        <w:rPr>
          <w:rFonts w:ascii="Arial" w:eastAsia="Times New Roman" w:hAnsi="Arial"/>
          <w:i/>
          <w:sz w:val="20"/>
        </w:rPr>
      </w:pPr>
      <w:r>
        <w:rPr>
          <w:rFonts w:ascii="Arial" w:eastAsia="Times New Roman" w:hAnsi="Arial"/>
          <w:i/>
          <w:sz w:val="20"/>
        </w:rPr>
        <w:t>CURRENT WHAC SPONSORED SPORTS</w:t>
      </w:r>
    </w:p>
    <w:p w:rsidR="004011F1" w:rsidRDefault="004011F1" w:rsidP="00894D5A">
      <w:pPr>
        <w:rPr>
          <w:rFonts w:ascii="Arial" w:hAnsi="Arial"/>
          <w:sz w:val="20"/>
        </w:rPr>
      </w:pPr>
    </w:p>
    <w:tbl>
      <w:tblPr>
        <w:tblStyle w:val="TableGrid"/>
        <w:tblW w:w="0" w:type="auto"/>
        <w:tblLook w:val="04A0" w:firstRow="1" w:lastRow="0" w:firstColumn="1" w:lastColumn="0" w:noHBand="0" w:noVBand="1"/>
      </w:tblPr>
      <w:tblGrid>
        <w:gridCol w:w="3116"/>
        <w:gridCol w:w="3117"/>
        <w:gridCol w:w="3117"/>
      </w:tblGrid>
      <w:tr w:rsidR="004011F1" w:rsidTr="004011F1">
        <w:tc>
          <w:tcPr>
            <w:tcW w:w="3116" w:type="dxa"/>
          </w:tcPr>
          <w:p w:rsidR="004011F1" w:rsidRDefault="004011F1" w:rsidP="004011F1">
            <w:pPr>
              <w:jc w:val="center"/>
              <w:rPr>
                <w:rFonts w:ascii="Arial" w:hAnsi="Arial"/>
                <w:sz w:val="20"/>
              </w:rPr>
            </w:pPr>
            <w:r>
              <w:rPr>
                <w:rFonts w:ascii="Arial" w:hAnsi="Arial"/>
                <w:sz w:val="20"/>
              </w:rPr>
              <w:t>MEN’S SPORTS</w:t>
            </w:r>
          </w:p>
        </w:tc>
        <w:tc>
          <w:tcPr>
            <w:tcW w:w="3117" w:type="dxa"/>
          </w:tcPr>
          <w:p w:rsidR="004011F1" w:rsidRDefault="004011F1" w:rsidP="004011F1">
            <w:pPr>
              <w:jc w:val="center"/>
              <w:rPr>
                <w:rFonts w:ascii="Arial" w:hAnsi="Arial"/>
                <w:sz w:val="20"/>
              </w:rPr>
            </w:pPr>
            <w:r>
              <w:rPr>
                <w:rFonts w:ascii="Arial" w:hAnsi="Arial"/>
                <w:sz w:val="20"/>
              </w:rPr>
              <w:t>WOMEN’S SPORTS</w:t>
            </w:r>
          </w:p>
        </w:tc>
        <w:tc>
          <w:tcPr>
            <w:tcW w:w="3117" w:type="dxa"/>
          </w:tcPr>
          <w:p w:rsidR="004011F1" w:rsidRDefault="004011F1" w:rsidP="008D457B">
            <w:pPr>
              <w:jc w:val="center"/>
              <w:rPr>
                <w:rFonts w:ascii="Arial" w:hAnsi="Arial"/>
                <w:sz w:val="20"/>
              </w:rPr>
            </w:pPr>
            <w:r>
              <w:rPr>
                <w:rFonts w:ascii="Arial" w:hAnsi="Arial"/>
                <w:sz w:val="20"/>
              </w:rPr>
              <w:t>COED SPORTS</w:t>
            </w:r>
          </w:p>
        </w:tc>
      </w:tr>
      <w:tr w:rsidR="004011F1" w:rsidTr="004011F1">
        <w:tc>
          <w:tcPr>
            <w:tcW w:w="3116" w:type="dxa"/>
          </w:tcPr>
          <w:p w:rsidR="004011F1" w:rsidRDefault="004011F1" w:rsidP="00894D5A">
            <w:pPr>
              <w:rPr>
                <w:rFonts w:ascii="Arial" w:hAnsi="Arial"/>
                <w:sz w:val="20"/>
              </w:rPr>
            </w:pPr>
            <w:r>
              <w:rPr>
                <w:rFonts w:ascii="Arial" w:hAnsi="Arial"/>
                <w:sz w:val="20"/>
              </w:rPr>
              <w:t>Basketball</w:t>
            </w:r>
          </w:p>
        </w:tc>
        <w:tc>
          <w:tcPr>
            <w:tcW w:w="3117" w:type="dxa"/>
          </w:tcPr>
          <w:p w:rsidR="004011F1" w:rsidRDefault="004011F1" w:rsidP="00894D5A">
            <w:pPr>
              <w:rPr>
                <w:rFonts w:ascii="Arial" w:hAnsi="Arial"/>
                <w:sz w:val="20"/>
              </w:rPr>
            </w:pPr>
            <w:r>
              <w:rPr>
                <w:rFonts w:ascii="Arial" w:hAnsi="Arial"/>
                <w:sz w:val="20"/>
              </w:rPr>
              <w:t>Basketball</w:t>
            </w:r>
          </w:p>
        </w:tc>
        <w:tc>
          <w:tcPr>
            <w:tcW w:w="3117" w:type="dxa"/>
          </w:tcPr>
          <w:p w:rsidR="004011F1" w:rsidRDefault="004011F1" w:rsidP="00894D5A">
            <w:pPr>
              <w:rPr>
                <w:rFonts w:ascii="Arial" w:hAnsi="Arial"/>
                <w:sz w:val="20"/>
              </w:rPr>
            </w:pPr>
            <w:r>
              <w:rPr>
                <w:rFonts w:ascii="Arial" w:hAnsi="Arial"/>
                <w:sz w:val="20"/>
              </w:rPr>
              <w:t>Competitive Cheer</w:t>
            </w:r>
          </w:p>
        </w:tc>
      </w:tr>
      <w:tr w:rsidR="004011F1" w:rsidTr="004011F1">
        <w:tc>
          <w:tcPr>
            <w:tcW w:w="3116" w:type="dxa"/>
          </w:tcPr>
          <w:p w:rsidR="004011F1" w:rsidRDefault="004011F1" w:rsidP="00894D5A">
            <w:pPr>
              <w:rPr>
                <w:rFonts w:ascii="Arial" w:hAnsi="Arial"/>
                <w:sz w:val="20"/>
              </w:rPr>
            </w:pPr>
            <w:r>
              <w:rPr>
                <w:rFonts w:ascii="Arial" w:hAnsi="Arial"/>
                <w:sz w:val="20"/>
              </w:rPr>
              <w:t>Bowling</w:t>
            </w:r>
          </w:p>
        </w:tc>
        <w:tc>
          <w:tcPr>
            <w:tcW w:w="3117" w:type="dxa"/>
          </w:tcPr>
          <w:p w:rsidR="004011F1" w:rsidRDefault="004011F1" w:rsidP="00894D5A">
            <w:pPr>
              <w:rPr>
                <w:rFonts w:ascii="Arial" w:hAnsi="Arial"/>
                <w:sz w:val="20"/>
              </w:rPr>
            </w:pPr>
            <w:r>
              <w:rPr>
                <w:rFonts w:ascii="Arial" w:hAnsi="Arial"/>
                <w:sz w:val="20"/>
              </w:rPr>
              <w:t>Bowling</w:t>
            </w:r>
          </w:p>
        </w:tc>
        <w:tc>
          <w:tcPr>
            <w:tcW w:w="3117" w:type="dxa"/>
          </w:tcPr>
          <w:p w:rsidR="0051713A" w:rsidRDefault="0051713A" w:rsidP="00894D5A">
            <w:pPr>
              <w:rPr>
                <w:rFonts w:ascii="Arial" w:hAnsi="Arial"/>
                <w:sz w:val="20"/>
              </w:rPr>
            </w:pPr>
            <w:r>
              <w:rPr>
                <w:rFonts w:ascii="Arial" w:hAnsi="Arial"/>
                <w:sz w:val="20"/>
              </w:rPr>
              <w:t>Competitive Dance</w:t>
            </w:r>
          </w:p>
        </w:tc>
      </w:tr>
      <w:tr w:rsidR="004011F1" w:rsidTr="004011F1">
        <w:tc>
          <w:tcPr>
            <w:tcW w:w="3116" w:type="dxa"/>
          </w:tcPr>
          <w:p w:rsidR="004011F1" w:rsidRDefault="004011F1" w:rsidP="00894D5A">
            <w:pPr>
              <w:rPr>
                <w:rFonts w:ascii="Arial" w:hAnsi="Arial"/>
                <w:sz w:val="20"/>
              </w:rPr>
            </w:pPr>
            <w:r>
              <w:rPr>
                <w:rFonts w:ascii="Arial" w:hAnsi="Arial"/>
                <w:sz w:val="20"/>
              </w:rPr>
              <w:t>Cross Country</w:t>
            </w:r>
          </w:p>
        </w:tc>
        <w:tc>
          <w:tcPr>
            <w:tcW w:w="3117" w:type="dxa"/>
          </w:tcPr>
          <w:p w:rsidR="004011F1" w:rsidRDefault="004011F1" w:rsidP="00894D5A">
            <w:pPr>
              <w:rPr>
                <w:rFonts w:ascii="Arial" w:hAnsi="Arial"/>
                <w:sz w:val="20"/>
              </w:rPr>
            </w:pPr>
            <w:r>
              <w:rPr>
                <w:rFonts w:ascii="Arial" w:hAnsi="Arial"/>
                <w:sz w:val="20"/>
              </w:rPr>
              <w:t>Cross Country</w:t>
            </w:r>
          </w:p>
        </w:tc>
        <w:tc>
          <w:tcPr>
            <w:tcW w:w="3117" w:type="dxa"/>
          </w:tcPr>
          <w:p w:rsidR="004011F1" w:rsidRDefault="004011F1" w:rsidP="00894D5A">
            <w:pPr>
              <w:rPr>
                <w:rFonts w:ascii="Arial" w:hAnsi="Arial"/>
                <w:sz w:val="20"/>
              </w:rPr>
            </w:pPr>
          </w:p>
        </w:tc>
      </w:tr>
      <w:tr w:rsidR="004011F1" w:rsidTr="004011F1">
        <w:tc>
          <w:tcPr>
            <w:tcW w:w="3116" w:type="dxa"/>
          </w:tcPr>
          <w:p w:rsidR="004011F1" w:rsidRDefault="004011F1" w:rsidP="00894D5A">
            <w:pPr>
              <w:rPr>
                <w:rFonts w:ascii="Arial" w:hAnsi="Arial"/>
                <w:sz w:val="20"/>
              </w:rPr>
            </w:pPr>
            <w:r>
              <w:rPr>
                <w:rFonts w:ascii="Arial" w:hAnsi="Arial"/>
                <w:sz w:val="20"/>
              </w:rPr>
              <w:t>Golf</w:t>
            </w:r>
          </w:p>
        </w:tc>
        <w:tc>
          <w:tcPr>
            <w:tcW w:w="3117" w:type="dxa"/>
          </w:tcPr>
          <w:p w:rsidR="004011F1" w:rsidRDefault="004011F1" w:rsidP="00894D5A">
            <w:pPr>
              <w:rPr>
                <w:rFonts w:ascii="Arial" w:hAnsi="Arial"/>
                <w:sz w:val="20"/>
              </w:rPr>
            </w:pPr>
            <w:r>
              <w:rPr>
                <w:rFonts w:ascii="Arial" w:hAnsi="Arial"/>
                <w:sz w:val="20"/>
              </w:rPr>
              <w:t>Golf</w:t>
            </w:r>
          </w:p>
        </w:tc>
        <w:tc>
          <w:tcPr>
            <w:tcW w:w="3117" w:type="dxa"/>
          </w:tcPr>
          <w:p w:rsidR="004011F1" w:rsidRDefault="004011F1" w:rsidP="00894D5A">
            <w:pPr>
              <w:rPr>
                <w:rFonts w:ascii="Arial" w:hAnsi="Arial"/>
                <w:sz w:val="20"/>
              </w:rPr>
            </w:pPr>
          </w:p>
        </w:tc>
      </w:tr>
      <w:tr w:rsidR="004011F1" w:rsidTr="004011F1">
        <w:tc>
          <w:tcPr>
            <w:tcW w:w="3116" w:type="dxa"/>
          </w:tcPr>
          <w:p w:rsidR="004011F1" w:rsidRDefault="004011F1" w:rsidP="00894D5A">
            <w:pPr>
              <w:rPr>
                <w:rFonts w:ascii="Arial" w:hAnsi="Arial"/>
                <w:sz w:val="20"/>
              </w:rPr>
            </w:pPr>
            <w:r>
              <w:rPr>
                <w:rFonts w:ascii="Arial" w:hAnsi="Arial"/>
                <w:sz w:val="20"/>
              </w:rPr>
              <w:t>Indoor Track &amp; Field</w:t>
            </w:r>
          </w:p>
        </w:tc>
        <w:tc>
          <w:tcPr>
            <w:tcW w:w="3117" w:type="dxa"/>
          </w:tcPr>
          <w:p w:rsidR="004011F1" w:rsidRDefault="004011F1" w:rsidP="00894D5A">
            <w:pPr>
              <w:rPr>
                <w:rFonts w:ascii="Arial" w:hAnsi="Arial"/>
                <w:sz w:val="20"/>
              </w:rPr>
            </w:pPr>
            <w:r>
              <w:rPr>
                <w:rFonts w:ascii="Arial" w:hAnsi="Arial"/>
                <w:sz w:val="20"/>
              </w:rPr>
              <w:t>Indoor Track &amp; Field</w:t>
            </w:r>
          </w:p>
        </w:tc>
        <w:tc>
          <w:tcPr>
            <w:tcW w:w="3117" w:type="dxa"/>
          </w:tcPr>
          <w:p w:rsidR="004011F1" w:rsidRDefault="004011F1" w:rsidP="00894D5A">
            <w:pPr>
              <w:rPr>
                <w:rFonts w:ascii="Arial" w:hAnsi="Arial"/>
                <w:sz w:val="20"/>
              </w:rPr>
            </w:pPr>
          </w:p>
        </w:tc>
      </w:tr>
      <w:tr w:rsidR="004011F1" w:rsidTr="004011F1">
        <w:tc>
          <w:tcPr>
            <w:tcW w:w="3116" w:type="dxa"/>
          </w:tcPr>
          <w:p w:rsidR="004011F1" w:rsidRDefault="004011F1" w:rsidP="00894D5A">
            <w:pPr>
              <w:rPr>
                <w:rFonts w:ascii="Arial" w:hAnsi="Arial"/>
                <w:sz w:val="20"/>
              </w:rPr>
            </w:pPr>
            <w:r>
              <w:rPr>
                <w:rFonts w:ascii="Arial" w:hAnsi="Arial"/>
                <w:sz w:val="20"/>
              </w:rPr>
              <w:t>Lacrosse</w:t>
            </w:r>
          </w:p>
        </w:tc>
        <w:tc>
          <w:tcPr>
            <w:tcW w:w="3117" w:type="dxa"/>
          </w:tcPr>
          <w:p w:rsidR="004011F1" w:rsidRDefault="004011F1" w:rsidP="00894D5A">
            <w:pPr>
              <w:rPr>
                <w:rFonts w:ascii="Arial" w:hAnsi="Arial"/>
                <w:sz w:val="20"/>
              </w:rPr>
            </w:pPr>
            <w:r>
              <w:rPr>
                <w:rFonts w:ascii="Arial" w:hAnsi="Arial"/>
                <w:sz w:val="20"/>
              </w:rPr>
              <w:t>Lacrosse</w:t>
            </w:r>
          </w:p>
        </w:tc>
        <w:tc>
          <w:tcPr>
            <w:tcW w:w="3117" w:type="dxa"/>
          </w:tcPr>
          <w:p w:rsidR="004011F1" w:rsidRDefault="004011F1" w:rsidP="00894D5A">
            <w:pPr>
              <w:rPr>
                <w:rFonts w:ascii="Arial" w:hAnsi="Arial"/>
                <w:sz w:val="20"/>
              </w:rPr>
            </w:pPr>
          </w:p>
        </w:tc>
      </w:tr>
      <w:tr w:rsidR="004011F1" w:rsidTr="004011F1">
        <w:tc>
          <w:tcPr>
            <w:tcW w:w="3116" w:type="dxa"/>
          </w:tcPr>
          <w:p w:rsidR="004011F1" w:rsidRDefault="004011F1" w:rsidP="00894D5A">
            <w:pPr>
              <w:rPr>
                <w:rFonts w:ascii="Arial" w:hAnsi="Arial"/>
                <w:sz w:val="20"/>
              </w:rPr>
            </w:pPr>
            <w:r>
              <w:rPr>
                <w:rFonts w:ascii="Arial" w:hAnsi="Arial"/>
                <w:sz w:val="20"/>
              </w:rPr>
              <w:t>Outdoor Track &amp; Field</w:t>
            </w:r>
          </w:p>
        </w:tc>
        <w:tc>
          <w:tcPr>
            <w:tcW w:w="3117" w:type="dxa"/>
          </w:tcPr>
          <w:p w:rsidR="004011F1" w:rsidRDefault="004011F1" w:rsidP="00894D5A">
            <w:pPr>
              <w:rPr>
                <w:rFonts w:ascii="Arial" w:hAnsi="Arial"/>
                <w:sz w:val="20"/>
              </w:rPr>
            </w:pPr>
            <w:r>
              <w:rPr>
                <w:rFonts w:ascii="Arial" w:hAnsi="Arial"/>
                <w:sz w:val="20"/>
              </w:rPr>
              <w:t>Outdoor Track &amp; Field</w:t>
            </w:r>
          </w:p>
        </w:tc>
        <w:tc>
          <w:tcPr>
            <w:tcW w:w="3117" w:type="dxa"/>
          </w:tcPr>
          <w:p w:rsidR="004011F1" w:rsidRDefault="004011F1" w:rsidP="00894D5A">
            <w:pPr>
              <w:rPr>
                <w:rFonts w:ascii="Arial" w:hAnsi="Arial"/>
                <w:sz w:val="20"/>
              </w:rPr>
            </w:pPr>
          </w:p>
        </w:tc>
      </w:tr>
      <w:tr w:rsidR="004011F1" w:rsidTr="004011F1">
        <w:tc>
          <w:tcPr>
            <w:tcW w:w="3116" w:type="dxa"/>
          </w:tcPr>
          <w:p w:rsidR="004011F1" w:rsidRDefault="004011F1" w:rsidP="00894D5A">
            <w:pPr>
              <w:rPr>
                <w:rFonts w:ascii="Arial" w:hAnsi="Arial"/>
                <w:sz w:val="20"/>
              </w:rPr>
            </w:pPr>
            <w:r>
              <w:rPr>
                <w:rFonts w:ascii="Arial" w:hAnsi="Arial"/>
                <w:sz w:val="20"/>
              </w:rPr>
              <w:t>Soccer</w:t>
            </w:r>
          </w:p>
        </w:tc>
        <w:tc>
          <w:tcPr>
            <w:tcW w:w="3117" w:type="dxa"/>
          </w:tcPr>
          <w:p w:rsidR="004011F1" w:rsidRDefault="004011F1" w:rsidP="00894D5A">
            <w:pPr>
              <w:rPr>
                <w:rFonts w:ascii="Arial" w:hAnsi="Arial"/>
                <w:sz w:val="20"/>
              </w:rPr>
            </w:pPr>
            <w:r>
              <w:rPr>
                <w:rFonts w:ascii="Arial" w:hAnsi="Arial"/>
                <w:sz w:val="20"/>
              </w:rPr>
              <w:t>Soccer</w:t>
            </w:r>
          </w:p>
        </w:tc>
        <w:tc>
          <w:tcPr>
            <w:tcW w:w="3117" w:type="dxa"/>
          </w:tcPr>
          <w:p w:rsidR="004011F1" w:rsidRDefault="004011F1" w:rsidP="00894D5A">
            <w:pPr>
              <w:rPr>
                <w:rFonts w:ascii="Arial" w:hAnsi="Arial"/>
                <w:sz w:val="20"/>
              </w:rPr>
            </w:pPr>
          </w:p>
        </w:tc>
      </w:tr>
      <w:tr w:rsidR="004011F1" w:rsidTr="004011F1">
        <w:tc>
          <w:tcPr>
            <w:tcW w:w="3116" w:type="dxa"/>
          </w:tcPr>
          <w:p w:rsidR="004011F1" w:rsidRDefault="004011F1" w:rsidP="00894D5A">
            <w:pPr>
              <w:rPr>
                <w:rFonts w:ascii="Arial" w:hAnsi="Arial"/>
                <w:sz w:val="20"/>
              </w:rPr>
            </w:pPr>
            <w:r>
              <w:rPr>
                <w:rFonts w:ascii="Arial" w:hAnsi="Arial"/>
                <w:sz w:val="20"/>
              </w:rPr>
              <w:t>Tennis</w:t>
            </w:r>
          </w:p>
        </w:tc>
        <w:tc>
          <w:tcPr>
            <w:tcW w:w="3117" w:type="dxa"/>
          </w:tcPr>
          <w:p w:rsidR="004011F1" w:rsidRDefault="004011F1" w:rsidP="00894D5A">
            <w:pPr>
              <w:rPr>
                <w:rFonts w:ascii="Arial" w:hAnsi="Arial"/>
                <w:sz w:val="20"/>
              </w:rPr>
            </w:pPr>
            <w:r>
              <w:rPr>
                <w:rFonts w:ascii="Arial" w:hAnsi="Arial"/>
                <w:sz w:val="20"/>
              </w:rPr>
              <w:t>Tennis</w:t>
            </w:r>
          </w:p>
        </w:tc>
        <w:tc>
          <w:tcPr>
            <w:tcW w:w="3117" w:type="dxa"/>
          </w:tcPr>
          <w:p w:rsidR="004011F1" w:rsidRDefault="004011F1" w:rsidP="00894D5A">
            <w:pPr>
              <w:rPr>
                <w:rFonts w:ascii="Arial" w:hAnsi="Arial"/>
                <w:sz w:val="20"/>
              </w:rPr>
            </w:pPr>
          </w:p>
        </w:tc>
      </w:tr>
      <w:tr w:rsidR="004011F1" w:rsidTr="004011F1">
        <w:tc>
          <w:tcPr>
            <w:tcW w:w="3116" w:type="dxa"/>
          </w:tcPr>
          <w:p w:rsidR="004011F1" w:rsidRDefault="004011F1" w:rsidP="00894D5A">
            <w:pPr>
              <w:rPr>
                <w:rFonts w:ascii="Arial" w:hAnsi="Arial"/>
                <w:sz w:val="20"/>
              </w:rPr>
            </w:pPr>
            <w:r>
              <w:rPr>
                <w:rFonts w:ascii="Arial" w:hAnsi="Arial"/>
                <w:sz w:val="20"/>
              </w:rPr>
              <w:t>Volleyball</w:t>
            </w:r>
          </w:p>
        </w:tc>
        <w:tc>
          <w:tcPr>
            <w:tcW w:w="3117" w:type="dxa"/>
          </w:tcPr>
          <w:p w:rsidR="004011F1" w:rsidRDefault="004011F1" w:rsidP="00894D5A">
            <w:pPr>
              <w:rPr>
                <w:rFonts w:ascii="Arial" w:hAnsi="Arial"/>
                <w:sz w:val="20"/>
              </w:rPr>
            </w:pPr>
            <w:r>
              <w:rPr>
                <w:rFonts w:ascii="Arial" w:hAnsi="Arial"/>
                <w:sz w:val="20"/>
              </w:rPr>
              <w:t>Volleyball</w:t>
            </w:r>
          </w:p>
        </w:tc>
        <w:tc>
          <w:tcPr>
            <w:tcW w:w="3117" w:type="dxa"/>
          </w:tcPr>
          <w:p w:rsidR="004011F1" w:rsidRDefault="004011F1" w:rsidP="00894D5A">
            <w:pPr>
              <w:rPr>
                <w:rFonts w:ascii="Arial" w:hAnsi="Arial"/>
                <w:sz w:val="20"/>
              </w:rPr>
            </w:pPr>
          </w:p>
        </w:tc>
      </w:tr>
      <w:tr w:rsidR="004011F1" w:rsidTr="004011F1">
        <w:tc>
          <w:tcPr>
            <w:tcW w:w="3116" w:type="dxa"/>
          </w:tcPr>
          <w:p w:rsidR="004011F1" w:rsidRDefault="004011F1" w:rsidP="00894D5A">
            <w:pPr>
              <w:rPr>
                <w:rFonts w:ascii="Arial" w:hAnsi="Arial"/>
                <w:sz w:val="20"/>
              </w:rPr>
            </w:pPr>
            <w:r>
              <w:rPr>
                <w:rFonts w:ascii="Arial" w:hAnsi="Arial"/>
                <w:sz w:val="20"/>
              </w:rPr>
              <w:t>Baseball</w:t>
            </w:r>
          </w:p>
        </w:tc>
        <w:tc>
          <w:tcPr>
            <w:tcW w:w="3117" w:type="dxa"/>
          </w:tcPr>
          <w:p w:rsidR="004011F1" w:rsidRDefault="004011F1" w:rsidP="00894D5A">
            <w:pPr>
              <w:rPr>
                <w:rFonts w:ascii="Arial" w:hAnsi="Arial"/>
                <w:sz w:val="20"/>
              </w:rPr>
            </w:pPr>
            <w:r>
              <w:rPr>
                <w:rFonts w:ascii="Arial" w:hAnsi="Arial"/>
                <w:sz w:val="20"/>
              </w:rPr>
              <w:t>Softball</w:t>
            </w:r>
          </w:p>
        </w:tc>
        <w:tc>
          <w:tcPr>
            <w:tcW w:w="3117" w:type="dxa"/>
          </w:tcPr>
          <w:p w:rsidR="004011F1" w:rsidRDefault="004011F1" w:rsidP="00894D5A">
            <w:pPr>
              <w:rPr>
                <w:rFonts w:ascii="Arial" w:hAnsi="Arial"/>
                <w:sz w:val="20"/>
              </w:rPr>
            </w:pPr>
          </w:p>
        </w:tc>
      </w:tr>
      <w:tr w:rsidR="004011F1" w:rsidTr="004011F1">
        <w:tc>
          <w:tcPr>
            <w:tcW w:w="3116" w:type="dxa"/>
          </w:tcPr>
          <w:p w:rsidR="004011F1" w:rsidRDefault="004011F1" w:rsidP="00894D5A">
            <w:pPr>
              <w:rPr>
                <w:rFonts w:ascii="Arial" w:hAnsi="Arial"/>
                <w:sz w:val="20"/>
              </w:rPr>
            </w:pPr>
            <w:r>
              <w:rPr>
                <w:rFonts w:ascii="Arial" w:hAnsi="Arial"/>
                <w:sz w:val="20"/>
              </w:rPr>
              <w:t>Ice Hockey</w:t>
            </w:r>
          </w:p>
        </w:tc>
        <w:tc>
          <w:tcPr>
            <w:tcW w:w="3117" w:type="dxa"/>
          </w:tcPr>
          <w:p w:rsidR="004011F1" w:rsidRDefault="004011F1" w:rsidP="00894D5A">
            <w:pPr>
              <w:rPr>
                <w:rFonts w:ascii="Arial" w:hAnsi="Arial"/>
                <w:sz w:val="20"/>
              </w:rPr>
            </w:pPr>
          </w:p>
        </w:tc>
        <w:tc>
          <w:tcPr>
            <w:tcW w:w="3117" w:type="dxa"/>
          </w:tcPr>
          <w:p w:rsidR="004011F1" w:rsidRDefault="004011F1" w:rsidP="00894D5A">
            <w:pPr>
              <w:rPr>
                <w:rFonts w:ascii="Arial" w:hAnsi="Arial"/>
                <w:sz w:val="20"/>
              </w:rPr>
            </w:pPr>
          </w:p>
        </w:tc>
      </w:tr>
    </w:tbl>
    <w:p w:rsidR="00894D5A" w:rsidRDefault="00894D5A" w:rsidP="00894D5A">
      <w:pPr>
        <w:rPr>
          <w:rFonts w:ascii="Arial" w:hAnsi="Arial"/>
          <w:sz w:val="20"/>
        </w:rPr>
      </w:pPr>
    </w:p>
    <w:p w:rsidR="004877CD" w:rsidRDefault="004877CD">
      <w:pPr>
        <w:rPr>
          <w:rFonts w:ascii="Arial" w:hAnsi="Arial"/>
          <w:i/>
          <w:sz w:val="20"/>
        </w:rPr>
      </w:pPr>
      <w:r>
        <w:rPr>
          <w:rFonts w:ascii="Arial" w:hAnsi="Arial"/>
          <w:i/>
          <w:sz w:val="20"/>
        </w:rPr>
        <w:br w:type="page"/>
      </w:r>
    </w:p>
    <w:p w:rsidR="00894D5A" w:rsidRDefault="00894D5A" w:rsidP="00894D5A">
      <w:pPr>
        <w:pStyle w:val="PlainText"/>
        <w:tabs>
          <w:tab w:val="left" w:pos="360"/>
          <w:tab w:val="left" w:pos="720"/>
          <w:tab w:val="left" w:pos="1440"/>
          <w:tab w:val="left" w:pos="3600"/>
          <w:tab w:val="right" w:leader="dot" w:pos="10080"/>
        </w:tabs>
        <w:rPr>
          <w:rFonts w:ascii="Arial" w:hAnsi="Arial"/>
          <w:sz w:val="20"/>
        </w:rPr>
      </w:pPr>
      <w:r>
        <w:rPr>
          <w:rFonts w:ascii="Arial" w:hAnsi="Arial"/>
          <w:sz w:val="20"/>
        </w:rPr>
        <w:lastRenderedPageBreak/>
        <w:t>All institutions must submit to the Commissioner’s office an annual Intent to Participate for Conference Championships in all sports in which the conference sponsors championships. The deadline date for this document will be the same as the NAIA Declaration of Intent. This document will be binding for representation in conference championships for one year.</w:t>
      </w:r>
    </w:p>
    <w:p w:rsidR="00894D5A" w:rsidRDefault="00894D5A" w:rsidP="00894D5A">
      <w:pPr>
        <w:pStyle w:val="PlainText"/>
        <w:tabs>
          <w:tab w:val="left" w:pos="360"/>
          <w:tab w:val="left" w:pos="720"/>
          <w:tab w:val="left" w:pos="1440"/>
          <w:tab w:val="left" w:pos="3600"/>
          <w:tab w:val="right" w:leader="dot" w:pos="10080"/>
        </w:tabs>
        <w:rPr>
          <w:rFonts w:ascii="Arial" w:hAnsi="Arial"/>
          <w:sz w:val="20"/>
        </w:rPr>
      </w:pPr>
    </w:p>
    <w:p w:rsidR="00894D5A" w:rsidRDefault="00894D5A" w:rsidP="00894D5A">
      <w:pPr>
        <w:pStyle w:val="PlainText"/>
        <w:tabs>
          <w:tab w:val="left" w:pos="360"/>
          <w:tab w:val="left" w:pos="720"/>
          <w:tab w:val="left" w:pos="1440"/>
          <w:tab w:val="left" w:pos="3600"/>
          <w:tab w:val="right" w:leader="dot" w:pos="10080"/>
        </w:tabs>
        <w:rPr>
          <w:rFonts w:ascii="Arial" w:hAnsi="Arial"/>
          <w:sz w:val="20"/>
        </w:rPr>
      </w:pPr>
      <w:r>
        <w:rPr>
          <w:rFonts w:ascii="Arial" w:hAnsi="Arial"/>
          <w:sz w:val="20"/>
        </w:rPr>
        <w:t>All institutions submitting a Declaration of Intent form for any given sport are committing to compete in the Conference Championship Event. All teams and/or individuals agree to fulfill the requirements of the championship. Institutions failing to complete the event are in violation of the Declaration of Intent bylaw and subject to penalty including a $1,000 fine and will be ineligible to compete for the conference championship the following year.</w:t>
      </w:r>
    </w:p>
    <w:p w:rsidR="00894D5A" w:rsidRDefault="00894D5A" w:rsidP="00894D5A">
      <w:pPr>
        <w:pStyle w:val="PlainText"/>
        <w:tabs>
          <w:tab w:val="left" w:pos="360"/>
          <w:tab w:val="left" w:pos="720"/>
          <w:tab w:val="left" w:pos="1440"/>
          <w:tab w:val="left" w:pos="3600"/>
          <w:tab w:val="right" w:leader="dot" w:pos="10080"/>
        </w:tabs>
        <w:rPr>
          <w:rFonts w:ascii="Arial" w:hAnsi="Arial"/>
          <w:sz w:val="20"/>
        </w:rPr>
      </w:pPr>
    </w:p>
    <w:p w:rsidR="00894D5A" w:rsidRDefault="00894D5A" w:rsidP="00894D5A">
      <w:pPr>
        <w:pStyle w:val="PlainText"/>
        <w:tabs>
          <w:tab w:val="left" w:pos="360"/>
          <w:tab w:val="left" w:pos="720"/>
          <w:tab w:val="left" w:pos="1440"/>
          <w:tab w:val="left" w:pos="3600"/>
          <w:tab w:val="right" w:leader="dot" w:pos="10080"/>
        </w:tabs>
        <w:rPr>
          <w:rFonts w:ascii="Arial" w:hAnsi="Arial"/>
          <w:sz w:val="20"/>
        </w:rPr>
      </w:pPr>
      <w:r>
        <w:rPr>
          <w:rFonts w:ascii="Arial" w:hAnsi="Arial"/>
          <w:sz w:val="20"/>
        </w:rPr>
        <w:t>If a member drops below the required 6 NAIA Championship Sports for WHAC participation, they will serve a one</w:t>
      </w:r>
      <w:r w:rsidR="007C41EA">
        <w:rPr>
          <w:rFonts w:ascii="Arial" w:hAnsi="Arial"/>
          <w:sz w:val="20"/>
        </w:rPr>
        <w:t>-</w:t>
      </w:r>
      <w:r>
        <w:rPr>
          <w:rFonts w:ascii="Arial" w:hAnsi="Arial"/>
          <w:sz w:val="20"/>
        </w:rPr>
        <w:t>year probation while other sports compete for conference championships.  If the issue is not rectified by June 30 of that year, a membership hearing will take place.</w:t>
      </w:r>
    </w:p>
    <w:p w:rsidR="00894D5A" w:rsidRDefault="00894D5A" w:rsidP="00894D5A">
      <w:pPr>
        <w:pStyle w:val="PlainText"/>
        <w:tabs>
          <w:tab w:val="left" w:pos="360"/>
          <w:tab w:val="left" w:pos="720"/>
          <w:tab w:val="left" w:pos="1440"/>
          <w:tab w:val="left" w:pos="3600"/>
          <w:tab w:val="right" w:leader="dot" w:pos="10080"/>
        </w:tabs>
        <w:rPr>
          <w:rFonts w:ascii="Arial" w:hAnsi="Arial"/>
          <w:sz w:val="20"/>
        </w:rPr>
      </w:pPr>
    </w:p>
    <w:p w:rsidR="00894D5A" w:rsidRDefault="00894D5A" w:rsidP="00894D5A">
      <w:pPr>
        <w:rPr>
          <w:rFonts w:ascii="Arial" w:hAnsi="Arial"/>
          <w:sz w:val="20"/>
        </w:rPr>
      </w:pPr>
    </w:p>
    <w:p w:rsidR="00894D5A" w:rsidRDefault="00894D5A" w:rsidP="00894D5A">
      <w:pPr>
        <w:jc w:val="center"/>
        <w:rPr>
          <w:rFonts w:ascii="Arial" w:hAnsi="Arial"/>
          <w:b/>
        </w:rPr>
      </w:pPr>
      <w:r>
        <w:rPr>
          <w:rFonts w:ascii="Arial" w:hAnsi="Arial"/>
          <w:b/>
        </w:rPr>
        <w:t>Article III</w:t>
      </w:r>
    </w:p>
    <w:p w:rsidR="00894D5A" w:rsidRDefault="00894D5A" w:rsidP="00894D5A">
      <w:pPr>
        <w:pStyle w:val="Heading1"/>
        <w:rPr>
          <w:sz w:val="20"/>
        </w:rPr>
      </w:pPr>
      <w:r>
        <w:t>Awards</w:t>
      </w:r>
    </w:p>
    <w:p w:rsidR="00894D5A" w:rsidRDefault="00894D5A" w:rsidP="00894D5A">
      <w:pPr>
        <w:rPr>
          <w:rFonts w:ascii="Arial" w:hAnsi="Arial"/>
          <w:sz w:val="20"/>
        </w:rPr>
      </w:pPr>
      <w:r>
        <w:rPr>
          <w:rFonts w:ascii="Arial" w:hAnsi="Arial"/>
          <w:sz w:val="20"/>
        </w:rPr>
        <w:t>WHAC approved awards will be given to individuals and teams in relationship to competition, academics and character.</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Individual awards will include all-conference, academic all-conference, Champions of Character, Coach of the Year and Player of the Year (some sports may have multiple awards, e.g., Player of the Year and Pitcher of the Year).</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Team awards will include regular season champion and tournament champion.</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Any additional awards must be approved through the amendment process to the By-Laws of the WHAC.</w:t>
      </w:r>
    </w:p>
    <w:p w:rsidR="00894D5A" w:rsidRDefault="00894D5A" w:rsidP="00894D5A">
      <w:pPr>
        <w:rPr>
          <w:rFonts w:ascii="Arial" w:hAnsi="Arial"/>
          <w:sz w:val="20"/>
        </w:rPr>
      </w:pPr>
    </w:p>
    <w:p w:rsidR="00894D5A" w:rsidRDefault="00894D5A" w:rsidP="00894D5A">
      <w:pPr>
        <w:rPr>
          <w:rFonts w:ascii="Arial" w:hAnsi="Arial"/>
          <w:sz w:val="20"/>
        </w:rPr>
      </w:pPr>
    </w:p>
    <w:p w:rsidR="00894D5A" w:rsidRDefault="00894D5A" w:rsidP="00894D5A">
      <w:pPr>
        <w:jc w:val="center"/>
        <w:rPr>
          <w:rFonts w:ascii="Arial" w:hAnsi="Arial"/>
          <w:b/>
        </w:rPr>
      </w:pPr>
      <w:r>
        <w:rPr>
          <w:rFonts w:ascii="Arial" w:hAnsi="Arial"/>
          <w:b/>
        </w:rPr>
        <w:t>Article IV</w:t>
      </w:r>
    </w:p>
    <w:p w:rsidR="00894D5A" w:rsidRDefault="00894D5A" w:rsidP="00894D5A">
      <w:pPr>
        <w:pStyle w:val="Heading1"/>
        <w:rPr>
          <w:sz w:val="20"/>
        </w:rPr>
      </w:pPr>
      <w:r>
        <w:t>Conference Officers</w:t>
      </w:r>
    </w:p>
    <w:p w:rsidR="00894D5A" w:rsidRDefault="00894D5A" w:rsidP="00894D5A">
      <w:pPr>
        <w:rPr>
          <w:rFonts w:ascii="Arial" w:hAnsi="Arial"/>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 xml:space="preserve">DUTIES OF THE CONFERENCE OFFICERS </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b/>
          <w:sz w:val="20"/>
        </w:rPr>
      </w:pPr>
      <w:r>
        <w:rPr>
          <w:rFonts w:ascii="Arial" w:eastAsia="Times New Roman" w:hAnsi="Arial"/>
          <w:b/>
          <w:sz w:val="20"/>
        </w:rPr>
        <w:t>PRESIDENT OF THE WH</w:t>
      </w:r>
      <w:r w:rsidR="004877CD">
        <w:rPr>
          <w:rFonts w:ascii="Arial" w:eastAsia="Times New Roman" w:hAnsi="Arial"/>
          <w:b/>
          <w:sz w:val="20"/>
        </w:rPr>
        <w:t>AC</w:t>
      </w:r>
      <w:r w:rsidR="00E04ACF">
        <w:rPr>
          <w:rFonts w:ascii="Arial" w:eastAsia="Times New Roman" w:hAnsi="Arial"/>
          <w:b/>
          <w:sz w:val="20"/>
        </w:rPr>
        <w:t xml:space="preserve"> EXECUTIVE COMMITTEE</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 xml:space="preserve">The Conference President shall be elected by the </w:t>
      </w:r>
      <w:r w:rsidR="00E04ACF">
        <w:rPr>
          <w:rFonts w:ascii="Arial" w:eastAsia="Times New Roman" w:hAnsi="Arial"/>
          <w:sz w:val="20"/>
        </w:rPr>
        <w:t xml:space="preserve">Executive committee to a three year term. </w:t>
      </w:r>
    </w:p>
    <w:p w:rsidR="00894D5A" w:rsidRDefault="00E04ACF"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-Shall w</w:t>
      </w:r>
      <w:r w:rsidR="00894D5A">
        <w:rPr>
          <w:rFonts w:ascii="Arial" w:eastAsia="Times New Roman" w:hAnsi="Arial"/>
          <w:sz w:val="20"/>
        </w:rPr>
        <w:t>ork with the Commissioner to establish meeting agendas and dates for COP meetings.</w:t>
      </w:r>
    </w:p>
    <w:p w:rsidR="00894D5A" w:rsidRDefault="00E04ACF"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-u</w:t>
      </w:r>
      <w:r w:rsidR="00894D5A">
        <w:rPr>
          <w:rFonts w:ascii="Arial" w:eastAsia="Times New Roman" w:hAnsi="Arial"/>
          <w:sz w:val="20"/>
        </w:rPr>
        <w:t xml:space="preserve">ndertake and/or direct any special studies of conference plans, problems, or special projects as may seem necessary or if requested by the </w:t>
      </w:r>
      <w:r>
        <w:rPr>
          <w:rFonts w:ascii="Arial" w:eastAsia="Times New Roman" w:hAnsi="Arial"/>
          <w:sz w:val="20"/>
        </w:rPr>
        <w:t xml:space="preserve">Commissioner, </w:t>
      </w:r>
      <w:r w:rsidR="00894D5A">
        <w:rPr>
          <w:rFonts w:ascii="Arial" w:eastAsia="Times New Roman" w:hAnsi="Arial"/>
          <w:sz w:val="20"/>
        </w:rPr>
        <w:t xml:space="preserve">EC or COP. </w:t>
      </w:r>
    </w:p>
    <w:p w:rsidR="002F279C" w:rsidRDefault="001B14AB"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-w</w:t>
      </w:r>
      <w:r w:rsidR="00894D5A">
        <w:rPr>
          <w:rFonts w:ascii="Arial" w:eastAsia="Times New Roman" w:hAnsi="Arial"/>
          <w:sz w:val="20"/>
        </w:rPr>
        <w:t xml:space="preserve">ill represent the WHAC </w:t>
      </w:r>
      <w:r w:rsidR="00E04ACF">
        <w:rPr>
          <w:rFonts w:ascii="Arial" w:eastAsia="Times New Roman" w:hAnsi="Arial"/>
          <w:sz w:val="20"/>
        </w:rPr>
        <w:t xml:space="preserve">EC </w:t>
      </w:r>
      <w:r w:rsidR="00894D5A">
        <w:rPr>
          <w:rFonts w:ascii="Arial" w:eastAsia="Times New Roman" w:hAnsi="Arial"/>
          <w:sz w:val="20"/>
        </w:rPr>
        <w:t xml:space="preserve">at all </w:t>
      </w:r>
      <w:r w:rsidR="00E04ACF">
        <w:rPr>
          <w:rFonts w:ascii="Arial" w:eastAsia="Times New Roman" w:hAnsi="Arial"/>
          <w:sz w:val="20"/>
        </w:rPr>
        <w:t xml:space="preserve">conference </w:t>
      </w:r>
      <w:r w:rsidR="00894D5A">
        <w:rPr>
          <w:rFonts w:ascii="Arial" w:eastAsia="Times New Roman" w:hAnsi="Arial"/>
          <w:sz w:val="20"/>
        </w:rPr>
        <w:t xml:space="preserve">COP meetings </w:t>
      </w:r>
      <w:r w:rsidR="00E04ACF">
        <w:rPr>
          <w:rFonts w:ascii="Arial" w:eastAsia="Times New Roman" w:hAnsi="Arial"/>
          <w:sz w:val="20"/>
        </w:rPr>
        <w:t>with the Commissioner</w:t>
      </w:r>
      <w:r w:rsidR="00894D5A">
        <w:rPr>
          <w:rFonts w:ascii="Arial" w:eastAsia="Times New Roman" w:hAnsi="Arial"/>
          <w:sz w:val="20"/>
        </w:rPr>
        <w:t>.</w:t>
      </w:r>
    </w:p>
    <w:p w:rsidR="00894D5A" w:rsidRDefault="002F279C"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-will chair me</w:t>
      </w:r>
      <w:r w:rsidR="00E04ACF">
        <w:rPr>
          <w:rFonts w:ascii="Arial" w:eastAsia="Times New Roman" w:hAnsi="Arial"/>
          <w:sz w:val="20"/>
        </w:rPr>
        <w:t>etings of the EC in the absence of a commissioner</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b/>
          <w:sz w:val="20"/>
        </w:rPr>
      </w:pPr>
      <w:r>
        <w:rPr>
          <w:rFonts w:ascii="Arial" w:eastAsia="Times New Roman" w:hAnsi="Arial"/>
          <w:b/>
          <w:sz w:val="20"/>
        </w:rPr>
        <w:t>SECRETARY OF THE WHAC</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The Secretary shall be elected by the EC</w:t>
      </w:r>
      <w:r w:rsidR="001B14AB">
        <w:rPr>
          <w:rFonts w:ascii="Arial" w:eastAsia="Times New Roman" w:hAnsi="Arial"/>
          <w:sz w:val="20"/>
        </w:rPr>
        <w:t xml:space="preserve"> to a two year term</w:t>
      </w:r>
    </w:p>
    <w:p w:rsidR="001B14AB" w:rsidRDefault="001B14AB"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-shall record and publish the minutes of all meetings of the EC.</w:t>
      </w:r>
    </w:p>
    <w:p w:rsidR="00894D5A" w:rsidRDefault="001B14AB"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 shall fulfill additional duties as assigned by the EC and or Commissioner</w:t>
      </w:r>
    </w:p>
    <w:p w:rsidR="002F279C" w:rsidRDefault="002F279C" w:rsidP="00894D5A">
      <w:pPr>
        <w:pStyle w:val="PlainText"/>
        <w:tabs>
          <w:tab w:val="left" w:pos="360"/>
          <w:tab w:val="left" w:pos="720"/>
          <w:tab w:val="left" w:pos="1440"/>
          <w:tab w:val="right" w:leader="dot" w:pos="10080"/>
        </w:tabs>
        <w:rPr>
          <w:rFonts w:ascii="Arial" w:eastAsia="Times New Roman" w:hAnsi="Arial"/>
          <w:b/>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b/>
          <w:sz w:val="20"/>
        </w:rPr>
      </w:pPr>
      <w:r>
        <w:rPr>
          <w:rFonts w:ascii="Arial" w:eastAsia="Times New Roman" w:hAnsi="Arial"/>
          <w:b/>
          <w:sz w:val="20"/>
        </w:rPr>
        <w:t>TREASURER OF THE WHAC</w:t>
      </w:r>
    </w:p>
    <w:p w:rsidR="00894D5A" w:rsidRDefault="00894D5A" w:rsidP="00894D5A">
      <w:pPr>
        <w:pStyle w:val="PlainText"/>
        <w:tabs>
          <w:tab w:val="left" w:pos="360"/>
          <w:tab w:val="left" w:pos="720"/>
          <w:tab w:val="left" w:pos="1440"/>
          <w:tab w:val="right" w:leader="dot" w:pos="10080"/>
        </w:tabs>
        <w:rPr>
          <w:rFonts w:ascii="Arial" w:eastAsia="Times New Roman" w:hAnsi="Arial"/>
          <w:b/>
          <w:sz w:val="20"/>
        </w:rPr>
      </w:pPr>
      <w:r>
        <w:rPr>
          <w:rFonts w:ascii="Arial" w:eastAsia="Times New Roman" w:hAnsi="Arial"/>
          <w:sz w:val="20"/>
        </w:rPr>
        <w:t>Will be nominated by the Commissioner and approved by the EC.</w:t>
      </w:r>
      <w:r>
        <w:rPr>
          <w:rFonts w:ascii="Arial" w:eastAsia="Times New Roman" w:hAnsi="Arial"/>
          <w:b/>
          <w:sz w:val="20"/>
        </w:rPr>
        <w:t xml:space="preserve"> </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 xml:space="preserve">Maintain all necessary bank accounts, financial records, etc., as needed, and pay all obligations of the Conference promptly. </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Annually bill all members of the Conference for conference dues and other financial assessments.</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 xml:space="preserve">Annually present an end of the year financial report to the EC and COP. </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lastRenderedPageBreak/>
        <w:t>Annually plan with the Commissioner, a proposed budget for the upcoming year. This report shall be received and reviewed by the EC and recommended to the COP for review and approval.</w:t>
      </w:r>
    </w:p>
    <w:p w:rsidR="002F279C" w:rsidRDefault="00894D5A" w:rsidP="00016C05">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Annually file any government forms for tax and/or other purposes.</w:t>
      </w:r>
    </w:p>
    <w:p w:rsidR="004877CD" w:rsidRPr="00016C05" w:rsidRDefault="004877CD" w:rsidP="00016C05">
      <w:pPr>
        <w:pStyle w:val="PlainText"/>
        <w:tabs>
          <w:tab w:val="left" w:pos="360"/>
          <w:tab w:val="left" w:pos="720"/>
          <w:tab w:val="left" w:pos="1440"/>
          <w:tab w:val="right" w:leader="dot" w:pos="10080"/>
        </w:tabs>
        <w:rPr>
          <w:rFonts w:ascii="Arial" w:eastAsia="Times New Roman" w:hAnsi="Arial"/>
          <w:i/>
          <w:sz w:val="20"/>
        </w:rPr>
      </w:pPr>
    </w:p>
    <w:p w:rsidR="00894D5A" w:rsidRDefault="00894D5A" w:rsidP="00894D5A">
      <w:pPr>
        <w:jc w:val="center"/>
        <w:rPr>
          <w:rFonts w:ascii="Arial" w:hAnsi="Arial"/>
          <w:b/>
        </w:rPr>
      </w:pPr>
      <w:r>
        <w:rPr>
          <w:rFonts w:ascii="Arial" w:hAnsi="Arial"/>
          <w:b/>
        </w:rPr>
        <w:t>Article V</w:t>
      </w:r>
    </w:p>
    <w:p w:rsidR="00894D5A" w:rsidRDefault="00894D5A" w:rsidP="00894D5A">
      <w:pPr>
        <w:pStyle w:val="Heading1"/>
        <w:rPr>
          <w:sz w:val="20"/>
        </w:rPr>
      </w:pPr>
      <w:r>
        <w:t>Committees</w:t>
      </w:r>
    </w:p>
    <w:p w:rsidR="00894D5A" w:rsidRDefault="00894D5A" w:rsidP="00894D5A">
      <w:pPr>
        <w:pStyle w:val="PlainText"/>
        <w:tabs>
          <w:tab w:val="left" w:pos="360"/>
          <w:tab w:val="left" w:pos="720"/>
          <w:tab w:val="left" w:pos="1440"/>
          <w:tab w:val="right" w:leader="dot" w:pos="10080"/>
        </w:tabs>
        <w:rPr>
          <w:rFonts w:ascii="Arial" w:eastAsia="Times New Roman" w:hAnsi="Arial"/>
          <w:i/>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b/>
          <w:i/>
          <w:sz w:val="20"/>
        </w:rPr>
      </w:pPr>
      <w:r>
        <w:rPr>
          <w:rFonts w:ascii="Arial" w:eastAsia="Times New Roman" w:hAnsi="Arial"/>
          <w:b/>
          <w:i/>
          <w:sz w:val="20"/>
        </w:rPr>
        <w:t xml:space="preserve">ELIGIBILITY COMMITTEE </w:t>
      </w:r>
    </w:p>
    <w:p w:rsidR="00894D5A" w:rsidRDefault="00894D5A" w:rsidP="00894D5A">
      <w:pPr>
        <w:rPr>
          <w:rFonts w:ascii="Arial" w:hAnsi="Arial"/>
          <w:sz w:val="20"/>
        </w:rPr>
      </w:pPr>
      <w:r>
        <w:rPr>
          <w:rFonts w:ascii="Arial" w:hAnsi="Arial"/>
          <w:sz w:val="20"/>
        </w:rPr>
        <w:t>The EC shall select two qualified institutional representatives (FAR’s or AD’s) and one alternate to serve as the Conference Eligibility Committee. At least one of these two members must be a registrar or FAR.  They will serve on the committee with the Eligibility Chair and Commissioner.</w:t>
      </w:r>
    </w:p>
    <w:p w:rsidR="002F279C" w:rsidRDefault="00894D5A" w:rsidP="002F279C">
      <w:pPr>
        <w:pStyle w:val="ListParagraph"/>
        <w:numPr>
          <w:ilvl w:val="0"/>
          <w:numId w:val="9"/>
        </w:numPr>
        <w:rPr>
          <w:rFonts w:ascii="Arial" w:hAnsi="Arial"/>
          <w:sz w:val="20"/>
        </w:rPr>
      </w:pPr>
      <w:r w:rsidRPr="002F279C">
        <w:rPr>
          <w:rFonts w:ascii="Arial" w:hAnsi="Arial"/>
          <w:sz w:val="20"/>
        </w:rPr>
        <w:t xml:space="preserve">The Conference Eligibility Committee shall have the responsibility to administer eligibility rules and policies within the Conference as adopted by the Conference and the NAIA. </w:t>
      </w:r>
    </w:p>
    <w:p w:rsidR="00894D5A" w:rsidRPr="002F279C" w:rsidRDefault="00894D5A" w:rsidP="002F279C">
      <w:pPr>
        <w:pStyle w:val="ListParagraph"/>
        <w:numPr>
          <w:ilvl w:val="0"/>
          <w:numId w:val="9"/>
        </w:numPr>
        <w:rPr>
          <w:rFonts w:ascii="Arial" w:hAnsi="Arial"/>
          <w:sz w:val="20"/>
        </w:rPr>
      </w:pPr>
      <w:r w:rsidRPr="002F279C">
        <w:rPr>
          <w:rFonts w:ascii="Arial" w:hAnsi="Arial"/>
          <w:sz w:val="20"/>
        </w:rPr>
        <w:t xml:space="preserve">The Conference Eligibility Committee shall fulfill all requests, reviews and interpretations as outlined by the NAIA and the WHAC. </w:t>
      </w:r>
    </w:p>
    <w:p w:rsidR="00894D5A" w:rsidRDefault="00894D5A" w:rsidP="00894D5A">
      <w:pPr>
        <w:pStyle w:val="PlainText"/>
        <w:tabs>
          <w:tab w:val="left" w:pos="360"/>
          <w:tab w:val="left" w:pos="720"/>
          <w:tab w:val="left" w:pos="1440"/>
          <w:tab w:val="right" w:leader="dot" w:pos="10080"/>
        </w:tabs>
        <w:rPr>
          <w:rFonts w:ascii="Arial" w:eastAsia="Times New Roman" w:hAnsi="Arial"/>
          <w:i/>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b/>
          <w:i/>
          <w:sz w:val="20"/>
        </w:rPr>
      </w:pPr>
      <w:r>
        <w:rPr>
          <w:rFonts w:ascii="Arial" w:eastAsia="Times New Roman" w:hAnsi="Arial"/>
          <w:b/>
          <w:i/>
          <w:sz w:val="20"/>
        </w:rPr>
        <w:t xml:space="preserve">SPORTS COMMITTEES </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Consists of the head coach of each sport for each institution participating in</w:t>
      </w:r>
      <w:r w:rsidR="000D0A0B">
        <w:rPr>
          <w:rFonts w:ascii="Arial" w:eastAsia="Times New Roman" w:hAnsi="Arial"/>
          <w:sz w:val="20"/>
        </w:rPr>
        <w:t xml:space="preserve"> that sport in the conference (3</w:t>
      </w:r>
      <w:r w:rsidR="00D05A6E">
        <w:rPr>
          <w:rFonts w:ascii="Arial" w:eastAsia="Times New Roman" w:hAnsi="Arial"/>
          <w:sz w:val="20"/>
        </w:rPr>
        <w:t>-</w:t>
      </w:r>
      <w:r>
        <w:rPr>
          <w:rFonts w:ascii="Arial" w:eastAsia="Times New Roman" w:hAnsi="Arial"/>
          <w:sz w:val="20"/>
        </w:rPr>
        <w:t xml:space="preserve">year term). </w:t>
      </w:r>
      <w:r w:rsidR="000D0A0B">
        <w:rPr>
          <w:rFonts w:ascii="Arial" w:eastAsia="Times New Roman" w:hAnsi="Arial"/>
          <w:sz w:val="20"/>
        </w:rPr>
        <w:t>Re-election for additional terms is permissible.</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 xml:space="preserve">The Chair is nominated by the Committee and shall be approved by the EC. </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 xml:space="preserve">Meetings shall be held annually after the season to review and evaluate the procedures, policies and conduct of the sport within the WHAC. </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The Committee can make recommendations to the EC regarding changes in constitution, by-laws, administrative policies and/or sport guidelines.</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 xml:space="preserve">Sports committee minutes must be sent to the Commissioner within seven days of the completion of the annual meeting. </w:t>
      </w:r>
    </w:p>
    <w:p w:rsidR="00894D5A" w:rsidRDefault="000D0A0B"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 xml:space="preserve">In sports that require a rater, the rater will serve a 3-year term.  Re-election for additional terms is permissible. </w:t>
      </w:r>
      <w:r w:rsidR="00894D5A">
        <w:rPr>
          <w:rFonts w:ascii="Arial" w:eastAsia="Times New Roman" w:hAnsi="Arial"/>
          <w:sz w:val="20"/>
        </w:rPr>
        <w:t>A chair cannot serve as the sport rater at the same time as serving as chair.</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b/>
          <w:i/>
          <w:sz w:val="20"/>
        </w:rPr>
      </w:pPr>
      <w:r>
        <w:rPr>
          <w:rFonts w:ascii="Arial" w:eastAsia="Times New Roman" w:hAnsi="Arial"/>
          <w:b/>
          <w:i/>
          <w:sz w:val="20"/>
        </w:rPr>
        <w:t>CHAMPIONS OF CHARACTER COMMITTEE</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Consists of 3 members appointed by the Commissioner.</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To assist in developing and delivery of Champions of Character programming throughout the conference.</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Will work with Champions of Character Liaisons to promote and submit the NAIA Champions of Character Scorecard.</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Will vote and determine any of the NAIA Character Awards forwarded from the WHAC.</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p>
    <w:p w:rsidR="00894D5A" w:rsidRDefault="002F279C" w:rsidP="00894D5A">
      <w:pPr>
        <w:pStyle w:val="PlainText"/>
        <w:tabs>
          <w:tab w:val="left" w:pos="360"/>
          <w:tab w:val="left" w:pos="720"/>
          <w:tab w:val="left" w:pos="1440"/>
          <w:tab w:val="right" w:leader="dot" w:pos="10080"/>
        </w:tabs>
        <w:rPr>
          <w:rFonts w:ascii="Arial" w:eastAsia="Times New Roman" w:hAnsi="Arial"/>
          <w:b/>
          <w:i/>
          <w:sz w:val="20"/>
        </w:rPr>
      </w:pPr>
      <w:r>
        <w:rPr>
          <w:rFonts w:ascii="Arial" w:eastAsia="Times New Roman" w:hAnsi="Arial"/>
          <w:b/>
          <w:i/>
          <w:sz w:val="20"/>
        </w:rPr>
        <w:t xml:space="preserve">CONDUCT AND ETHICS </w:t>
      </w:r>
      <w:r w:rsidR="00894D5A">
        <w:rPr>
          <w:rFonts w:ascii="Arial" w:eastAsia="Times New Roman" w:hAnsi="Arial"/>
          <w:b/>
          <w:i/>
          <w:sz w:val="20"/>
        </w:rPr>
        <w:t>COMPETITION COMMITTEE</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To be appointed by the Commissioner and not to exceed 5 members including the commissioner.</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To study, review and make recommendations in regards to the NAIA policies on Conduct in Competition.</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To review and recommend to the WHAC and the NAIA on sanctions and penalties on Conduct Cases within the WHAC involving coaches, student-athletes or administrators.</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b/>
          <w:i/>
          <w:sz w:val="20"/>
        </w:rPr>
      </w:pPr>
      <w:r>
        <w:rPr>
          <w:rFonts w:ascii="Arial" w:eastAsia="Times New Roman" w:hAnsi="Arial"/>
          <w:b/>
          <w:i/>
          <w:sz w:val="20"/>
        </w:rPr>
        <w:t>GENDER EQUITY COMMITTEE:</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A three</w:t>
      </w:r>
      <w:r w:rsidR="00D05A6E">
        <w:rPr>
          <w:rFonts w:ascii="Arial" w:eastAsia="Times New Roman" w:hAnsi="Arial"/>
          <w:sz w:val="20"/>
        </w:rPr>
        <w:t>-</w:t>
      </w:r>
      <w:r>
        <w:rPr>
          <w:rFonts w:ascii="Arial" w:eastAsia="Times New Roman" w:hAnsi="Arial"/>
          <w:sz w:val="20"/>
        </w:rPr>
        <w:t>person committee made up of coaches, athletic directors and/or FAR’s (two of the members must be female) and appointed by the commissioner.</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To study how the WHAC can have greater female involved in the governance structure.</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To review WHAC programming to determine if there is gender equality.</w:t>
      </w:r>
    </w:p>
    <w:p w:rsidR="002F279C" w:rsidRDefault="002F279C" w:rsidP="00894D5A">
      <w:pPr>
        <w:pStyle w:val="PlainText"/>
        <w:tabs>
          <w:tab w:val="left" w:pos="360"/>
          <w:tab w:val="left" w:pos="720"/>
          <w:tab w:val="left" w:pos="1440"/>
          <w:tab w:val="right" w:leader="dot" w:pos="10080"/>
        </w:tabs>
        <w:rPr>
          <w:rFonts w:ascii="Arial" w:eastAsia="Times New Roman" w:hAnsi="Arial"/>
          <w:sz w:val="20"/>
        </w:rPr>
      </w:pPr>
    </w:p>
    <w:p w:rsidR="002F279C" w:rsidRPr="0070260B" w:rsidRDefault="002F279C" w:rsidP="002F279C">
      <w:pPr>
        <w:rPr>
          <w:rFonts w:ascii="Arial" w:hAnsi="Arial" w:cs="Arial"/>
          <w:b/>
          <w:i/>
          <w:sz w:val="20"/>
        </w:rPr>
      </w:pPr>
      <w:r w:rsidRPr="0070260B">
        <w:rPr>
          <w:rFonts w:ascii="Arial" w:hAnsi="Arial" w:cs="Arial"/>
          <w:b/>
          <w:i/>
          <w:sz w:val="20"/>
        </w:rPr>
        <w:t xml:space="preserve">STUDENT ATHLETE </w:t>
      </w:r>
      <w:r w:rsidR="0051713A">
        <w:rPr>
          <w:rFonts w:ascii="Arial" w:hAnsi="Arial" w:cs="Arial"/>
          <w:b/>
          <w:i/>
          <w:sz w:val="20"/>
        </w:rPr>
        <w:t>LEADERSHIP TEAM</w:t>
      </w:r>
      <w:r>
        <w:rPr>
          <w:rFonts w:ascii="Arial" w:hAnsi="Arial" w:cs="Arial"/>
          <w:b/>
          <w:i/>
          <w:sz w:val="20"/>
        </w:rPr>
        <w:t xml:space="preserve"> - </w:t>
      </w:r>
      <w:r w:rsidRPr="0070260B">
        <w:rPr>
          <w:rFonts w:ascii="Arial" w:hAnsi="Arial" w:cs="Arial"/>
          <w:b/>
          <w:i/>
          <w:sz w:val="20"/>
        </w:rPr>
        <w:t>(SA</w:t>
      </w:r>
      <w:r w:rsidR="0051713A">
        <w:rPr>
          <w:rFonts w:ascii="Arial" w:hAnsi="Arial" w:cs="Arial"/>
          <w:b/>
          <w:i/>
          <w:sz w:val="20"/>
        </w:rPr>
        <w:t>LT</w:t>
      </w:r>
      <w:r w:rsidRPr="0070260B">
        <w:rPr>
          <w:rFonts w:ascii="Arial" w:hAnsi="Arial" w:cs="Arial"/>
          <w:b/>
          <w:i/>
          <w:sz w:val="20"/>
        </w:rPr>
        <w:t>)</w:t>
      </w:r>
    </w:p>
    <w:p w:rsidR="007E3053" w:rsidRPr="007E3053" w:rsidRDefault="007E3053" w:rsidP="007E3053">
      <w:pPr>
        <w:rPr>
          <w:rFonts w:ascii="Arial" w:hAnsi="Arial" w:cs="Arial"/>
          <w:sz w:val="20"/>
        </w:rPr>
      </w:pPr>
      <w:r w:rsidRPr="007E3053">
        <w:rPr>
          <w:rFonts w:ascii="Arial" w:hAnsi="Arial" w:cs="Arial"/>
          <w:sz w:val="20"/>
        </w:rPr>
        <w:t>PURPOSE:</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rPr>
        <w:t xml:space="preserve">The mission of SALT is to serve as the voice of all WHAC student-athletes in the WHAC's governance. SALT provides a platform for student-athletes to discuss issues of concern to them, offer feedback to WHAC membership, and propose legislation or policy changes, as appropriate. SALT will serve as an advocacy group on behalf of WHAC student-athletes to enhance their collegiate athletics experience. </w:t>
      </w:r>
      <w:r w:rsidRPr="007E3053">
        <w:rPr>
          <w:rFonts w:ascii="Arial" w:eastAsia="Times New Roman" w:hAnsi="Arial" w:cs="Arial"/>
          <w:color w:val="333333"/>
          <w:sz w:val="20"/>
        </w:rPr>
        <w:lastRenderedPageBreak/>
        <w:t>Additionally, SALT will offer its members the opportunity to develop their leadership skills as they represent and empower all WHAC student-athletes.</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rPr>
        <w:t>SALT is responsible for representing student-athletes within the governance of the WHAC and promoting amongst its membership the growth and development of the Champions of Character ideals. The association will comprise of no fewer than 24 student-athletes representing the conference membership.  Each WHAC member institution shall appoint two representatives for two-year terms. Exception for the 19-20 year each member institution shall appoint one representative for a 2-year term and one for a one-year term. This will provide continuity in the future as one half of the leadership team will carry over each year.</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rPr>
        <w:t>To be eligible to serve as a representative, a student must:</w:t>
      </w:r>
    </w:p>
    <w:p w:rsidR="007E3053" w:rsidRPr="007E3053" w:rsidRDefault="007E3053" w:rsidP="007E3053">
      <w:pPr>
        <w:pStyle w:val="ListParagraph"/>
        <w:numPr>
          <w:ilvl w:val="0"/>
          <w:numId w:val="10"/>
        </w:numPr>
        <w:shd w:val="clear" w:color="auto" w:fill="FFFFFF"/>
        <w:spacing w:before="200" w:after="160"/>
        <w:textAlignment w:val="baseline"/>
        <w:rPr>
          <w:rFonts w:ascii="Arial" w:eastAsia="Times New Roman" w:hAnsi="Arial" w:cs="Arial"/>
          <w:color w:val="333333"/>
          <w:sz w:val="20"/>
        </w:rPr>
      </w:pPr>
      <w:r w:rsidRPr="007E3053">
        <w:rPr>
          <w:rFonts w:ascii="Arial" w:eastAsia="Times New Roman" w:hAnsi="Arial" w:cs="Arial"/>
          <w:color w:val="333333"/>
          <w:sz w:val="20"/>
        </w:rPr>
        <w:t>Be identified with an WHAC member institution;</w:t>
      </w:r>
    </w:p>
    <w:p w:rsidR="007E3053" w:rsidRPr="007E3053" w:rsidRDefault="007E3053" w:rsidP="007E3053">
      <w:pPr>
        <w:pStyle w:val="ListParagraph"/>
        <w:numPr>
          <w:ilvl w:val="0"/>
          <w:numId w:val="10"/>
        </w:numPr>
        <w:shd w:val="clear" w:color="auto" w:fill="FFFFFF"/>
        <w:spacing w:before="200" w:after="160"/>
        <w:textAlignment w:val="baseline"/>
        <w:rPr>
          <w:rFonts w:ascii="Arial" w:eastAsia="Times New Roman" w:hAnsi="Arial" w:cs="Arial"/>
          <w:color w:val="333333"/>
          <w:sz w:val="20"/>
        </w:rPr>
      </w:pPr>
      <w:r w:rsidRPr="007E3053">
        <w:rPr>
          <w:rFonts w:ascii="Arial" w:eastAsia="Times New Roman" w:hAnsi="Arial" w:cs="Arial"/>
          <w:color w:val="333333"/>
          <w:sz w:val="20"/>
        </w:rPr>
        <w:t xml:space="preserve">Have completed at least one season of competition in an NAIA championship or invitational sport and two semester/three quarter terms of attendance at an NAIA member institution; and  </w:t>
      </w:r>
    </w:p>
    <w:p w:rsidR="007E3053" w:rsidRPr="007E3053" w:rsidRDefault="007E3053" w:rsidP="007E3053">
      <w:pPr>
        <w:pStyle w:val="ListParagraph"/>
        <w:numPr>
          <w:ilvl w:val="0"/>
          <w:numId w:val="10"/>
        </w:numPr>
        <w:shd w:val="clear" w:color="auto" w:fill="FFFFFF"/>
        <w:spacing w:before="200" w:after="160"/>
        <w:textAlignment w:val="baseline"/>
        <w:rPr>
          <w:rFonts w:ascii="Arial" w:eastAsia="Times New Roman" w:hAnsi="Arial" w:cs="Arial"/>
          <w:color w:val="333333"/>
          <w:sz w:val="20"/>
        </w:rPr>
      </w:pPr>
      <w:r w:rsidRPr="007E3053">
        <w:rPr>
          <w:rFonts w:ascii="Arial" w:eastAsia="Times New Roman" w:hAnsi="Arial" w:cs="Arial"/>
          <w:color w:val="333333"/>
          <w:sz w:val="20"/>
        </w:rPr>
        <w:t xml:space="preserve">At the time of nomination have no less than two seasons of competition and four semester/six quarter terms of attendance of eligibility remaining in the NAIA. </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rPr>
        <w:t>Officers and Governance:</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rPr>
        <w:t>Three officers shall be elected at-large once each year. President, Vice President, and Secretary. They are elected at-large to one-year terms with the possibility or a second term.</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rPr>
        <w:t>President shall chair the Executive Committee, prepare the agenda for all meetings, and be the liaison with the NAIA- ASA.</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rPr>
        <w:t>Vice-President shall step into the role of the President when the President is unavailable, assist with communication to the full body, and co-ordinate the social media program for SALT</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rPr>
        <w:t>Secretary shall record the minutes of the meetings of the Executive committee and the regular meetings of SALT</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rPr>
        <w:t>Executive Committee:  Shall be comprised of the three officers and one representative from each regional group.  The Executive Committee will facilitate communication between the regional groups and co-ordinate co-operative programs between regional members.</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rPr>
        <w:t>Regional Structure: The WHAC member institutions will be divided into four regional Groups:</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u w:val="single"/>
        </w:rPr>
        <w:t>South</w:t>
      </w:r>
      <w:r w:rsidRPr="007E3053">
        <w:rPr>
          <w:rFonts w:ascii="Arial" w:eastAsia="Times New Roman" w:hAnsi="Arial" w:cs="Arial"/>
          <w:color w:val="333333"/>
          <w:sz w:val="20"/>
        </w:rPr>
        <w:tab/>
      </w:r>
      <w:r w:rsidRPr="007E3053">
        <w:rPr>
          <w:rFonts w:ascii="Arial" w:eastAsia="Times New Roman" w:hAnsi="Arial" w:cs="Arial"/>
          <w:color w:val="333333"/>
          <w:sz w:val="20"/>
        </w:rPr>
        <w:tab/>
      </w:r>
      <w:r w:rsidRPr="007E3053">
        <w:rPr>
          <w:rFonts w:ascii="Arial" w:eastAsia="Times New Roman" w:hAnsi="Arial" w:cs="Arial"/>
          <w:color w:val="333333"/>
          <w:sz w:val="20"/>
        </w:rPr>
        <w:tab/>
      </w:r>
      <w:r w:rsidRPr="007E3053">
        <w:rPr>
          <w:rFonts w:ascii="Arial" w:eastAsia="Times New Roman" w:hAnsi="Arial" w:cs="Arial"/>
          <w:color w:val="333333"/>
          <w:sz w:val="20"/>
          <w:u w:val="single"/>
        </w:rPr>
        <w:t>South MI</w:t>
      </w:r>
      <w:r w:rsidRPr="007E3053">
        <w:rPr>
          <w:rFonts w:ascii="Arial" w:eastAsia="Times New Roman" w:hAnsi="Arial" w:cs="Arial"/>
          <w:color w:val="333333"/>
          <w:sz w:val="20"/>
        </w:rPr>
        <w:tab/>
      </w:r>
      <w:r w:rsidRPr="007E3053">
        <w:rPr>
          <w:rFonts w:ascii="Arial" w:eastAsia="Times New Roman" w:hAnsi="Arial" w:cs="Arial"/>
          <w:color w:val="333333"/>
          <w:sz w:val="20"/>
        </w:rPr>
        <w:tab/>
      </w:r>
      <w:r w:rsidRPr="007E3053">
        <w:rPr>
          <w:rFonts w:ascii="Arial" w:eastAsia="Times New Roman" w:hAnsi="Arial" w:cs="Arial"/>
          <w:color w:val="333333"/>
          <w:sz w:val="20"/>
          <w:u w:val="single"/>
        </w:rPr>
        <w:t>Detroit</w:t>
      </w:r>
      <w:r w:rsidRPr="007E3053">
        <w:rPr>
          <w:rFonts w:ascii="Arial" w:eastAsia="Times New Roman" w:hAnsi="Arial" w:cs="Arial"/>
          <w:color w:val="333333"/>
          <w:sz w:val="20"/>
          <w:u w:val="single"/>
        </w:rPr>
        <w:tab/>
      </w:r>
      <w:r w:rsidRPr="007E3053">
        <w:rPr>
          <w:rFonts w:ascii="Arial" w:eastAsia="Times New Roman" w:hAnsi="Arial" w:cs="Arial"/>
          <w:color w:val="333333"/>
          <w:sz w:val="20"/>
        </w:rPr>
        <w:tab/>
      </w:r>
      <w:r w:rsidRPr="007E3053">
        <w:rPr>
          <w:rFonts w:ascii="Arial" w:eastAsia="Times New Roman" w:hAnsi="Arial" w:cs="Arial"/>
          <w:color w:val="333333"/>
          <w:sz w:val="20"/>
        </w:rPr>
        <w:tab/>
      </w:r>
      <w:r w:rsidRPr="007E3053">
        <w:rPr>
          <w:rFonts w:ascii="Arial" w:eastAsia="Times New Roman" w:hAnsi="Arial" w:cs="Arial"/>
          <w:color w:val="333333"/>
          <w:sz w:val="20"/>
          <w:u w:val="single"/>
        </w:rPr>
        <w:t>Grand Rapids</w:t>
      </w:r>
    </w:p>
    <w:p w:rsidR="007E3053" w:rsidRPr="007E3053" w:rsidRDefault="007E3053" w:rsidP="007E3053">
      <w:pPr>
        <w:shd w:val="clear" w:color="auto" w:fill="FFFFFF"/>
        <w:textAlignment w:val="baseline"/>
        <w:rPr>
          <w:rFonts w:ascii="Arial" w:eastAsia="Times New Roman" w:hAnsi="Arial" w:cs="Arial"/>
          <w:color w:val="333333"/>
          <w:sz w:val="20"/>
        </w:rPr>
      </w:pPr>
      <w:r w:rsidRPr="007E3053">
        <w:rPr>
          <w:rFonts w:ascii="Arial" w:eastAsia="Times New Roman" w:hAnsi="Arial" w:cs="Arial"/>
          <w:color w:val="333333"/>
          <w:sz w:val="20"/>
        </w:rPr>
        <w:t>In Tech</w:t>
      </w:r>
      <w:r w:rsidRPr="007E3053">
        <w:rPr>
          <w:rFonts w:ascii="Arial" w:eastAsia="Times New Roman" w:hAnsi="Arial" w:cs="Arial"/>
          <w:color w:val="333333"/>
          <w:sz w:val="20"/>
        </w:rPr>
        <w:tab/>
      </w:r>
      <w:r w:rsidRPr="007E3053">
        <w:rPr>
          <w:rFonts w:ascii="Arial" w:eastAsia="Times New Roman" w:hAnsi="Arial" w:cs="Arial"/>
          <w:color w:val="333333"/>
          <w:sz w:val="20"/>
        </w:rPr>
        <w:tab/>
      </w:r>
      <w:r w:rsidRPr="007E3053">
        <w:rPr>
          <w:rFonts w:ascii="Arial" w:eastAsia="Times New Roman" w:hAnsi="Arial" w:cs="Arial"/>
          <w:color w:val="333333"/>
          <w:sz w:val="20"/>
        </w:rPr>
        <w:tab/>
        <w:t>Cleary</w:t>
      </w:r>
      <w:r w:rsidRPr="007E3053">
        <w:rPr>
          <w:rFonts w:ascii="Arial" w:eastAsia="Times New Roman" w:hAnsi="Arial" w:cs="Arial"/>
          <w:color w:val="333333"/>
          <w:sz w:val="20"/>
        </w:rPr>
        <w:tab/>
      </w:r>
      <w:r w:rsidRPr="007E3053">
        <w:rPr>
          <w:rFonts w:ascii="Arial" w:eastAsia="Times New Roman" w:hAnsi="Arial" w:cs="Arial"/>
          <w:color w:val="333333"/>
          <w:sz w:val="20"/>
        </w:rPr>
        <w:tab/>
      </w:r>
      <w:r w:rsidRPr="007E3053">
        <w:rPr>
          <w:rFonts w:ascii="Arial" w:eastAsia="Times New Roman" w:hAnsi="Arial" w:cs="Arial"/>
          <w:color w:val="333333"/>
          <w:sz w:val="20"/>
        </w:rPr>
        <w:tab/>
        <w:t>Lawrence Tech</w:t>
      </w:r>
      <w:r w:rsidRPr="007E3053">
        <w:rPr>
          <w:rFonts w:ascii="Arial" w:eastAsia="Times New Roman" w:hAnsi="Arial" w:cs="Arial"/>
          <w:color w:val="333333"/>
          <w:sz w:val="20"/>
        </w:rPr>
        <w:tab/>
      </w:r>
      <w:r w:rsidR="00834826">
        <w:rPr>
          <w:rFonts w:ascii="Arial" w:eastAsia="Times New Roman" w:hAnsi="Arial" w:cs="Arial"/>
          <w:color w:val="333333"/>
          <w:sz w:val="20"/>
        </w:rPr>
        <w:tab/>
      </w:r>
      <w:r w:rsidRPr="007E3053">
        <w:rPr>
          <w:rFonts w:ascii="Arial" w:eastAsia="Times New Roman" w:hAnsi="Arial" w:cs="Arial"/>
          <w:color w:val="333333"/>
          <w:sz w:val="20"/>
        </w:rPr>
        <w:t>Aquinas</w:t>
      </w:r>
    </w:p>
    <w:p w:rsidR="007E3053" w:rsidRPr="007E3053" w:rsidRDefault="007E3053" w:rsidP="007E3053">
      <w:pPr>
        <w:shd w:val="clear" w:color="auto" w:fill="FFFFFF"/>
        <w:textAlignment w:val="baseline"/>
        <w:rPr>
          <w:rFonts w:ascii="Arial" w:eastAsia="Times New Roman" w:hAnsi="Arial" w:cs="Arial"/>
          <w:color w:val="333333"/>
          <w:sz w:val="20"/>
        </w:rPr>
      </w:pPr>
      <w:r w:rsidRPr="007E3053">
        <w:rPr>
          <w:rFonts w:ascii="Arial" w:eastAsia="Times New Roman" w:hAnsi="Arial" w:cs="Arial"/>
          <w:color w:val="333333"/>
          <w:sz w:val="20"/>
        </w:rPr>
        <w:t>Lourdes</w:t>
      </w:r>
      <w:r w:rsidRPr="007E3053">
        <w:rPr>
          <w:rFonts w:ascii="Arial" w:eastAsia="Times New Roman" w:hAnsi="Arial" w:cs="Arial"/>
          <w:color w:val="333333"/>
          <w:sz w:val="20"/>
        </w:rPr>
        <w:tab/>
      </w:r>
      <w:r w:rsidRPr="007E3053">
        <w:rPr>
          <w:rFonts w:ascii="Arial" w:eastAsia="Times New Roman" w:hAnsi="Arial" w:cs="Arial"/>
          <w:color w:val="333333"/>
          <w:sz w:val="20"/>
        </w:rPr>
        <w:tab/>
        <w:t>Concordia</w:t>
      </w:r>
      <w:r w:rsidRPr="007E3053">
        <w:rPr>
          <w:rFonts w:ascii="Arial" w:eastAsia="Times New Roman" w:hAnsi="Arial" w:cs="Arial"/>
          <w:color w:val="333333"/>
          <w:sz w:val="20"/>
        </w:rPr>
        <w:tab/>
      </w:r>
      <w:r w:rsidRPr="007E3053">
        <w:rPr>
          <w:rFonts w:ascii="Arial" w:eastAsia="Times New Roman" w:hAnsi="Arial" w:cs="Arial"/>
          <w:color w:val="333333"/>
          <w:sz w:val="20"/>
        </w:rPr>
        <w:tab/>
        <w:t>Madonna</w:t>
      </w:r>
      <w:r w:rsidRPr="007E3053">
        <w:rPr>
          <w:rFonts w:ascii="Arial" w:eastAsia="Times New Roman" w:hAnsi="Arial" w:cs="Arial"/>
          <w:color w:val="333333"/>
          <w:sz w:val="20"/>
        </w:rPr>
        <w:tab/>
      </w:r>
      <w:r w:rsidRPr="007E3053">
        <w:rPr>
          <w:rFonts w:ascii="Arial" w:eastAsia="Times New Roman" w:hAnsi="Arial" w:cs="Arial"/>
          <w:color w:val="333333"/>
          <w:sz w:val="20"/>
        </w:rPr>
        <w:tab/>
        <w:t>Cornerstone</w:t>
      </w:r>
    </w:p>
    <w:p w:rsidR="007E3053" w:rsidRPr="007E3053" w:rsidRDefault="007E3053" w:rsidP="007E3053">
      <w:pPr>
        <w:shd w:val="clear" w:color="auto" w:fill="FFFFFF"/>
        <w:textAlignment w:val="baseline"/>
        <w:rPr>
          <w:rFonts w:ascii="Arial" w:eastAsia="Times New Roman" w:hAnsi="Arial" w:cs="Arial"/>
          <w:color w:val="333333"/>
          <w:sz w:val="20"/>
        </w:rPr>
      </w:pPr>
      <w:r w:rsidRPr="007E3053">
        <w:rPr>
          <w:rFonts w:ascii="Arial" w:eastAsia="Times New Roman" w:hAnsi="Arial" w:cs="Arial"/>
          <w:color w:val="333333"/>
          <w:sz w:val="20"/>
        </w:rPr>
        <w:t>UNOH</w:t>
      </w:r>
      <w:r w:rsidRPr="007E3053">
        <w:rPr>
          <w:rFonts w:ascii="Arial" w:eastAsia="Times New Roman" w:hAnsi="Arial" w:cs="Arial"/>
          <w:color w:val="333333"/>
          <w:sz w:val="20"/>
        </w:rPr>
        <w:tab/>
      </w:r>
      <w:r w:rsidRPr="007E3053">
        <w:rPr>
          <w:rFonts w:ascii="Arial" w:eastAsia="Times New Roman" w:hAnsi="Arial" w:cs="Arial"/>
          <w:color w:val="333333"/>
          <w:sz w:val="20"/>
        </w:rPr>
        <w:tab/>
      </w:r>
      <w:r w:rsidRPr="007E3053">
        <w:rPr>
          <w:rFonts w:ascii="Arial" w:eastAsia="Times New Roman" w:hAnsi="Arial" w:cs="Arial"/>
          <w:color w:val="333333"/>
          <w:sz w:val="20"/>
        </w:rPr>
        <w:tab/>
        <w:t>Siena Heights</w:t>
      </w:r>
      <w:r w:rsidRPr="007E3053">
        <w:rPr>
          <w:rFonts w:ascii="Arial" w:eastAsia="Times New Roman" w:hAnsi="Arial" w:cs="Arial"/>
          <w:color w:val="333333"/>
          <w:sz w:val="20"/>
        </w:rPr>
        <w:tab/>
      </w:r>
      <w:r w:rsidRPr="007E3053">
        <w:rPr>
          <w:rFonts w:ascii="Arial" w:eastAsia="Times New Roman" w:hAnsi="Arial" w:cs="Arial"/>
          <w:color w:val="333333"/>
          <w:sz w:val="20"/>
        </w:rPr>
        <w:tab/>
        <w:t>Rochester</w:t>
      </w:r>
    </w:p>
    <w:p w:rsidR="007E3053" w:rsidRPr="007E3053" w:rsidRDefault="007E3053" w:rsidP="007E3053">
      <w:pPr>
        <w:shd w:val="clear" w:color="auto" w:fill="FFFFFF"/>
        <w:textAlignment w:val="baseline"/>
        <w:rPr>
          <w:rFonts w:ascii="Arial" w:eastAsia="Times New Roman" w:hAnsi="Arial" w:cs="Arial"/>
          <w:color w:val="333333"/>
          <w:sz w:val="20"/>
        </w:rPr>
      </w:pPr>
      <w:r w:rsidRPr="007E3053">
        <w:rPr>
          <w:rFonts w:ascii="Arial" w:eastAsia="Times New Roman" w:hAnsi="Arial" w:cs="Arial"/>
          <w:color w:val="333333"/>
          <w:sz w:val="20"/>
        </w:rPr>
        <w:tab/>
      </w:r>
      <w:r w:rsidRPr="007E3053">
        <w:rPr>
          <w:rFonts w:ascii="Arial" w:eastAsia="Times New Roman" w:hAnsi="Arial" w:cs="Arial"/>
          <w:color w:val="333333"/>
          <w:sz w:val="20"/>
        </w:rPr>
        <w:tab/>
      </w:r>
      <w:r w:rsidRPr="007E3053">
        <w:rPr>
          <w:rFonts w:ascii="Arial" w:eastAsia="Times New Roman" w:hAnsi="Arial" w:cs="Arial"/>
          <w:color w:val="333333"/>
          <w:sz w:val="20"/>
        </w:rPr>
        <w:tab/>
      </w:r>
      <w:r w:rsidRPr="007E3053">
        <w:rPr>
          <w:rFonts w:ascii="Arial" w:eastAsia="Times New Roman" w:hAnsi="Arial" w:cs="Arial"/>
          <w:color w:val="333333"/>
          <w:sz w:val="20"/>
        </w:rPr>
        <w:tab/>
      </w:r>
      <w:r w:rsidRPr="007E3053">
        <w:rPr>
          <w:rFonts w:ascii="Arial" w:eastAsia="Times New Roman" w:hAnsi="Arial" w:cs="Arial"/>
          <w:color w:val="333333"/>
          <w:sz w:val="20"/>
        </w:rPr>
        <w:tab/>
      </w:r>
      <w:r w:rsidRPr="007E3053">
        <w:rPr>
          <w:rFonts w:ascii="Arial" w:eastAsia="Times New Roman" w:hAnsi="Arial" w:cs="Arial"/>
          <w:color w:val="333333"/>
          <w:sz w:val="20"/>
        </w:rPr>
        <w:tab/>
        <w:t>U of M- Dearborn</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rPr>
        <w:t>Attendance requirements:</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rPr>
        <w:t>Members of the Executive are expected to attend every meeting and participate in all conference calls.  Regular representatives to SALT are allowed to miss up to two meetings and/or conference calls per academic year.  Failure to satisfy the attendance and participation requirements will require the member institution to name a replacement for their delinquent member.</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rPr>
        <w:t>Voting and proxy representation:</w:t>
      </w:r>
    </w:p>
    <w:p w:rsidR="007E3053" w:rsidRPr="007E3053" w:rsidRDefault="007E3053" w:rsidP="007E3053">
      <w:pPr>
        <w:shd w:val="clear" w:color="auto" w:fill="FFFFFF"/>
        <w:spacing w:before="200"/>
        <w:textAlignment w:val="baseline"/>
        <w:rPr>
          <w:rFonts w:ascii="Arial" w:eastAsia="Times New Roman" w:hAnsi="Arial" w:cs="Arial"/>
          <w:color w:val="333333"/>
          <w:sz w:val="20"/>
        </w:rPr>
      </w:pPr>
      <w:r w:rsidRPr="007E3053">
        <w:rPr>
          <w:rFonts w:ascii="Arial" w:eastAsia="Times New Roman" w:hAnsi="Arial" w:cs="Arial"/>
          <w:color w:val="333333"/>
          <w:sz w:val="20"/>
        </w:rPr>
        <w:t xml:space="preserve">A simple majority vote of </w:t>
      </w:r>
      <w:r>
        <w:rPr>
          <w:rFonts w:ascii="Arial" w:eastAsia="Times New Roman" w:hAnsi="Arial" w:cs="Arial"/>
          <w:color w:val="333333"/>
          <w:sz w:val="20"/>
        </w:rPr>
        <w:t xml:space="preserve">the </w:t>
      </w:r>
      <w:r w:rsidRPr="007E3053">
        <w:rPr>
          <w:rFonts w:ascii="Arial" w:eastAsia="Times New Roman" w:hAnsi="Arial" w:cs="Arial"/>
          <w:color w:val="333333"/>
          <w:sz w:val="20"/>
        </w:rPr>
        <w:t>representatives present shall approve all matters brought to SALT.  If a representative cannot attend a meeting, proxy vote may be given to an alternative representative.  The representative unable to participate must notify in writing (email) the SALT President of the proxy at least 7 days before the meeting.</w:t>
      </w:r>
    </w:p>
    <w:p w:rsidR="00894D5A" w:rsidRPr="007E3053" w:rsidRDefault="00894D5A" w:rsidP="00894D5A">
      <w:pPr>
        <w:rPr>
          <w:rFonts w:ascii="Arial" w:hAnsi="Arial" w:cs="Arial"/>
          <w:sz w:val="20"/>
        </w:rPr>
      </w:pPr>
    </w:p>
    <w:p w:rsidR="00894D5A" w:rsidRDefault="00894D5A" w:rsidP="00894D5A">
      <w:pPr>
        <w:jc w:val="center"/>
        <w:rPr>
          <w:rFonts w:ascii="Arial" w:hAnsi="Arial"/>
          <w:b/>
        </w:rPr>
      </w:pPr>
      <w:bookmarkStart w:id="0" w:name="_GoBack"/>
      <w:bookmarkEnd w:id="0"/>
      <w:r>
        <w:rPr>
          <w:rFonts w:ascii="Arial" w:hAnsi="Arial"/>
          <w:b/>
        </w:rPr>
        <w:t>Article VI</w:t>
      </w:r>
    </w:p>
    <w:p w:rsidR="00894D5A" w:rsidRDefault="00894D5A" w:rsidP="00894D5A">
      <w:pPr>
        <w:pStyle w:val="Heading1"/>
        <w:rPr>
          <w:sz w:val="20"/>
        </w:rPr>
      </w:pPr>
      <w:r>
        <w:t>Conference Office Duties</w:t>
      </w:r>
      <w:r>
        <w:rPr>
          <w:sz w:val="20"/>
        </w:rPr>
        <w:t xml:space="preserve"> </w:t>
      </w:r>
    </w:p>
    <w:p w:rsidR="00894D5A" w:rsidRDefault="00894D5A" w:rsidP="00894D5A">
      <w:pPr>
        <w:rPr>
          <w:rFonts w:ascii="Arial" w:hAnsi="Arial"/>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b/>
          <w:i/>
          <w:sz w:val="20"/>
        </w:rPr>
      </w:pPr>
      <w:r>
        <w:rPr>
          <w:rFonts w:ascii="Arial" w:eastAsia="Times New Roman" w:hAnsi="Arial"/>
          <w:b/>
          <w:i/>
          <w:sz w:val="20"/>
        </w:rPr>
        <w:t>COMMISSIONER</w:t>
      </w:r>
    </w:p>
    <w:p w:rsidR="00894D5A" w:rsidRDefault="00894D5A" w:rsidP="00894D5A">
      <w:pPr>
        <w:rPr>
          <w:rFonts w:ascii="Arial" w:hAnsi="Arial"/>
          <w:sz w:val="20"/>
        </w:rPr>
      </w:pPr>
      <w:r>
        <w:rPr>
          <w:rFonts w:ascii="Arial" w:hAnsi="Arial"/>
          <w:sz w:val="20"/>
        </w:rPr>
        <w:t xml:space="preserve">The commissioner’s duties shall be to: </w:t>
      </w:r>
    </w:p>
    <w:p w:rsidR="00894D5A" w:rsidRDefault="00894D5A" w:rsidP="00894D5A">
      <w:pPr>
        <w:rPr>
          <w:rFonts w:ascii="Arial" w:hAnsi="Arial"/>
          <w:sz w:val="20"/>
        </w:rPr>
      </w:pPr>
      <w:r>
        <w:rPr>
          <w:rFonts w:ascii="Arial" w:hAnsi="Arial"/>
          <w:sz w:val="20"/>
        </w:rPr>
        <w:t xml:space="preserve">Serve a liaison for, and between, the Council COP and the EC. </w:t>
      </w:r>
    </w:p>
    <w:p w:rsidR="00894D5A" w:rsidRDefault="00894D5A" w:rsidP="00894D5A">
      <w:pPr>
        <w:rPr>
          <w:rFonts w:ascii="Arial" w:hAnsi="Arial"/>
          <w:sz w:val="20"/>
        </w:rPr>
      </w:pPr>
      <w:r>
        <w:rPr>
          <w:rFonts w:ascii="Arial" w:hAnsi="Arial"/>
          <w:sz w:val="20"/>
        </w:rPr>
        <w:t xml:space="preserve">Assist the WHAC President assembling and submitting material, agenda, or minutes for the Conference meetings. </w:t>
      </w:r>
    </w:p>
    <w:p w:rsidR="00894D5A" w:rsidRDefault="00894D5A" w:rsidP="00894D5A">
      <w:pPr>
        <w:rPr>
          <w:rFonts w:ascii="Arial" w:hAnsi="Arial"/>
          <w:sz w:val="20"/>
        </w:rPr>
      </w:pPr>
      <w:r>
        <w:rPr>
          <w:rFonts w:ascii="Arial" w:hAnsi="Arial"/>
          <w:sz w:val="20"/>
        </w:rPr>
        <w:t>Serve as an ex-officio member of the EC and all other Conference committees unless otherwise specified.</w:t>
      </w:r>
    </w:p>
    <w:p w:rsidR="00894D5A" w:rsidRDefault="00894D5A" w:rsidP="00894D5A">
      <w:pPr>
        <w:rPr>
          <w:rFonts w:ascii="Arial" w:hAnsi="Arial"/>
          <w:sz w:val="20"/>
        </w:rPr>
      </w:pPr>
      <w:r>
        <w:rPr>
          <w:rFonts w:ascii="Arial" w:hAnsi="Arial"/>
          <w:sz w:val="20"/>
        </w:rPr>
        <w:t>Chairs the meetings of the COP and the EC in conjunction with the President of the WHAC.</w:t>
      </w:r>
    </w:p>
    <w:p w:rsidR="00894D5A" w:rsidRDefault="00894D5A" w:rsidP="00894D5A">
      <w:pPr>
        <w:rPr>
          <w:rFonts w:ascii="Arial" w:hAnsi="Arial"/>
          <w:sz w:val="20"/>
        </w:rPr>
      </w:pPr>
      <w:r>
        <w:rPr>
          <w:rFonts w:ascii="Arial" w:hAnsi="Arial"/>
          <w:sz w:val="20"/>
        </w:rPr>
        <w:t>Submit annual budget to the COP and EC for review and approval.</w:t>
      </w:r>
    </w:p>
    <w:p w:rsidR="00894D5A" w:rsidRDefault="00894D5A" w:rsidP="00894D5A">
      <w:pPr>
        <w:rPr>
          <w:rFonts w:ascii="Arial" w:hAnsi="Arial"/>
          <w:sz w:val="20"/>
        </w:rPr>
      </w:pPr>
      <w:r>
        <w:rPr>
          <w:rFonts w:ascii="Arial" w:hAnsi="Arial"/>
          <w:sz w:val="20"/>
        </w:rPr>
        <w:t>Hire and supervise the conference Sports Information Director.</w:t>
      </w:r>
    </w:p>
    <w:p w:rsidR="00163628" w:rsidRDefault="00163628" w:rsidP="00894D5A">
      <w:pPr>
        <w:rPr>
          <w:rFonts w:ascii="Arial" w:hAnsi="Arial"/>
          <w:sz w:val="20"/>
        </w:rPr>
      </w:pPr>
      <w:r>
        <w:rPr>
          <w:rFonts w:ascii="Arial" w:hAnsi="Arial"/>
          <w:sz w:val="20"/>
        </w:rPr>
        <w:t>Hire and supervise the Assistant Commissioner</w:t>
      </w:r>
    </w:p>
    <w:p w:rsidR="00163628" w:rsidRDefault="00894D5A" w:rsidP="00894D5A">
      <w:pPr>
        <w:rPr>
          <w:rFonts w:ascii="Arial" w:hAnsi="Arial"/>
          <w:sz w:val="20"/>
        </w:rPr>
      </w:pPr>
      <w:r>
        <w:rPr>
          <w:rFonts w:ascii="Arial" w:hAnsi="Arial"/>
          <w:sz w:val="20"/>
        </w:rPr>
        <w:t>Nominate and supervise the Conference Eligibility Chair.</w:t>
      </w:r>
    </w:p>
    <w:p w:rsidR="00894D5A" w:rsidRDefault="00894D5A" w:rsidP="00894D5A">
      <w:pPr>
        <w:rPr>
          <w:rFonts w:ascii="Arial" w:hAnsi="Arial"/>
          <w:sz w:val="20"/>
        </w:rPr>
      </w:pPr>
      <w:r>
        <w:rPr>
          <w:rFonts w:ascii="Arial" w:hAnsi="Arial"/>
          <w:sz w:val="20"/>
        </w:rPr>
        <w:t>Contract and coordinate with approved coordinator of officials.</w:t>
      </w:r>
    </w:p>
    <w:p w:rsidR="00894D5A" w:rsidRDefault="00894D5A" w:rsidP="00894D5A">
      <w:pPr>
        <w:rPr>
          <w:rFonts w:ascii="Arial" w:hAnsi="Arial"/>
          <w:sz w:val="20"/>
        </w:rPr>
      </w:pPr>
      <w:r>
        <w:rPr>
          <w:rFonts w:ascii="Arial" w:hAnsi="Arial"/>
          <w:sz w:val="20"/>
        </w:rPr>
        <w:t>Take disciplinary action, short of expulsion, against conference members for violations of NAIA and WHAC rules, including conduct of coaches, student-athletes and spectators.</w:t>
      </w:r>
    </w:p>
    <w:p w:rsidR="00894D5A" w:rsidRDefault="00894D5A" w:rsidP="00894D5A">
      <w:pPr>
        <w:rPr>
          <w:rFonts w:ascii="Arial" w:hAnsi="Arial"/>
          <w:sz w:val="20"/>
        </w:rPr>
      </w:pPr>
      <w:r>
        <w:rPr>
          <w:rFonts w:ascii="Arial" w:hAnsi="Arial"/>
          <w:sz w:val="20"/>
        </w:rPr>
        <w:t>Undertake and/or direct special studies of conference plans, issues or problems.</w:t>
      </w:r>
    </w:p>
    <w:p w:rsidR="00894D5A" w:rsidRDefault="00894D5A" w:rsidP="00894D5A">
      <w:pPr>
        <w:rPr>
          <w:rFonts w:ascii="Arial" w:hAnsi="Arial"/>
          <w:sz w:val="20"/>
        </w:rPr>
      </w:pPr>
      <w:r>
        <w:rPr>
          <w:rFonts w:ascii="Arial" w:hAnsi="Arial"/>
          <w:sz w:val="20"/>
        </w:rPr>
        <w:t xml:space="preserve">Promote the conference with the media and seek sponsorships or endorsements of conference championship events. </w:t>
      </w:r>
    </w:p>
    <w:p w:rsidR="00894D5A" w:rsidRDefault="00894D5A" w:rsidP="00894D5A">
      <w:pPr>
        <w:rPr>
          <w:rFonts w:ascii="Arial" w:hAnsi="Arial"/>
          <w:sz w:val="20"/>
        </w:rPr>
      </w:pPr>
      <w:r>
        <w:rPr>
          <w:rFonts w:ascii="Arial" w:hAnsi="Arial"/>
          <w:sz w:val="20"/>
        </w:rPr>
        <w:t xml:space="preserve">Standardize the purchase of conference certificates, awards, medals, and trophies. </w:t>
      </w:r>
    </w:p>
    <w:p w:rsidR="00894D5A" w:rsidRDefault="00894D5A" w:rsidP="00894D5A">
      <w:pPr>
        <w:rPr>
          <w:rFonts w:ascii="Arial" w:hAnsi="Arial"/>
          <w:sz w:val="20"/>
        </w:rPr>
      </w:pPr>
      <w:r>
        <w:rPr>
          <w:rFonts w:ascii="Arial" w:hAnsi="Arial"/>
          <w:sz w:val="20"/>
        </w:rPr>
        <w:t>Update constitution, by-laws, administrative policies</w:t>
      </w:r>
      <w:r w:rsidR="002239B4">
        <w:rPr>
          <w:rFonts w:ascii="Arial" w:hAnsi="Arial"/>
          <w:sz w:val="20"/>
        </w:rPr>
        <w:t>,</w:t>
      </w:r>
      <w:r>
        <w:rPr>
          <w:rFonts w:ascii="Arial" w:hAnsi="Arial"/>
          <w:sz w:val="20"/>
        </w:rPr>
        <w:t xml:space="preserve"> and sports guidelines on an annual basis and distribute them to each member institution.</w:t>
      </w:r>
    </w:p>
    <w:p w:rsidR="00894D5A" w:rsidRDefault="00894D5A" w:rsidP="00894D5A">
      <w:pPr>
        <w:rPr>
          <w:rFonts w:ascii="Arial" w:hAnsi="Arial"/>
          <w:sz w:val="20"/>
        </w:rPr>
      </w:pPr>
      <w:r>
        <w:rPr>
          <w:rFonts w:ascii="Arial" w:hAnsi="Arial"/>
          <w:sz w:val="20"/>
        </w:rPr>
        <w:t>Recruit and mentor potential new WHAC members.</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 xml:space="preserve">Any appeal of the commissioner’s disciplinary actions shall be made to the Executive Council. </w:t>
      </w:r>
    </w:p>
    <w:p w:rsidR="00163628" w:rsidRDefault="00163628" w:rsidP="00894D5A">
      <w:pPr>
        <w:rPr>
          <w:rFonts w:ascii="Arial" w:hAnsi="Arial"/>
          <w:sz w:val="20"/>
        </w:rPr>
      </w:pPr>
    </w:p>
    <w:p w:rsidR="00894D5A" w:rsidRPr="00616989" w:rsidRDefault="00163628" w:rsidP="00894D5A">
      <w:pPr>
        <w:rPr>
          <w:rFonts w:ascii="Arial" w:hAnsi="Arial"/>
          <w:b/>
          <w:i/>
          <w:sz w:val="20"/>
        </w:rPr>
      </w:pPr>
      <w:r w:rsidRPr="00616989">
        <w:rPr>
          <w:rFonts w:ascii="Arial" w:hAnsi="Arial"/>
          <w:b/>
          <w:i/>
          <w:sz w:val="20"/>
        </w:rPr>
        <w:t>ASSISTANT COMMISSIONER</w:t>
      </w:r>
    </w:p>
    <w:p w:rsidR="00163628" w:rsidRDefault="00163628" w:rsidP="00163628">
      <w:pPr>
        <w:rPr>
          <w:rFonts w:ascii="Arial" w:hAnsi="Arial"/>
          <w:sz w:val="20"/>
        </w:rPr>
      </w:pPr>
      <w:r>
        <w:rPr>
          <w:rFonts w:ascii="Arial" w:hAnsi="Arial"/>
          <w:sz w:val="20"/>
        </w:rPr>
        <w:t xml:space="preserve">Standardize the purchase of conference certificates, awards, medals, and trophies. </w:t>
      </w:r>
    </w:p>
    <w:p w:rsidR="00163628" w:rsidRDefault="00163628" w:rsidP="00163628">
      <w:pPr>
        <w:rPr>
          <w:rFonts w:ascii="Arial" w:hAnsi="Arial"/>
          <w:sz w:val="20"/>
        </w:rPr>
      </w:pPr>
      <w:r>
        <w:rPr>
          <w:rFonts w:ascii="Arial" w:hAnsi="Arial"/>
          <w:sz w:val="20"/>
        </w:rPr>
        <w:t>Update constitution, by-laws, administrative policies</w:t>
      </w:r>
      <w:r w:rsidR="002239B4">
        <w:rPr>
          <w:rFonts w:ascii="Arial" w:hAnsi="Arial"/>
          <w:sz w:val="20"/>
        </w:rPr>
        <w:t>,</w:t>
      </w:r>
      <w:r>
        <w:rPr>
          <w:rFonts w:ascii="Arial" w:hAnsi="Arial"/>
          <w:sz w:val="20"/>
        </w:rPr>
        <w:t xml:space="preserve"> and sports guidelines on an annual basis and distribute them to each member institution.</w:t>
      </w:r>
    </w:p>
    <w:p w:rsidR="00163628" w:rsidRDefault="00163628" w:rsidP="00163628">
      <w:pPr>
        <w:rPr>
          <w:rFonts w:ascii="Arial" w:hAnsi="Arial"/>
          <w:sz w:val="20"/>
        </w:rPr>
      </w:pPr>
      <w:r>
        <w:rPr>
          <w:rFonts w:ascii="Arial" w:hAnsi="Arial"/>
          <w:sz w:val="20"/>
        </w:rPr>
        <w:t>Work with commissioner to file and submit all NAIA forms required such as all conference forms, tournament plans, award nominations, etc.</w:t>
      </w:r>
    </w:p>
    <w:p w:rsidR="00163628" w:rsidRDefault="00163628" w:rsidP="00163628">
      <w:pPr>
        <w:rPr>
          <w:rFonts w:ascii="Arial" w:hAnsi="Arial"/>
          <w:sz w:val="20"/>
        </w:rPr>
      </w:pPr>
      <w:r>
        <w:rPr>
          <w:rFonts w:ascii="Arial" w:hAnsi="Arial"/>
          <w:sz w:val="20"/>
        </w:rPr>
        <w:t>Be the liaison with the S</w:t>
      </w:r>
      <w:r w:rsidR="00834826">
        <w:rPr>
          <w:rFonts w:ascii="Arial" w:hAnsi="Arial"/>
          <w:sz w:val="20"/>
        </w:rPr>
        <w:t xml:space="preserve">ALT and </w:t>
      </w:r>
      <w:r>
        <w:rPr>
          <w:rFonts w:ascii="Arial" w:hAnsi="Arial"/>
          <w:sz w:val="20"/>
        </w:rPr>
        <w:t xml:space="preserve">the </w:t>
      </w:r>
      <w:r w:rsidR="00834826">
        <w:rPr>
          <w:rFonts w:ascii="Arial" w:hAnsi="Arial"/>
          <w:sz w:val="20"/>
        </w:rPr>
        <w:t xml:space="preserve">American </w:t>
      </w:r>
      <w:r>
        <w:rPr>
          <w:rFonts w:ascii="Arial" w:hAnsi="Arial"/>
          <w:sz w:val="20"/>
        </w:rPr>
        <w:t xml:space="preserve">Red Cross </w:t>
      </w:r>
      <w:r w:rsidR="00834826">
        <w:rPr>
          <w:rFonts w:ascii="Arial" w:hAnsi="Arial"/>
          <w:sz w:val="20"/>
        </w:rPr>
        <w:t>scholarship program</w:t>
      </w:r>
      <w:r>
        <w:rPr>
          <w:rFonts w:ascii="Arial" w:hAnsi="Arial"/>
          <w:sz w:val="20"/>
        </w:rPr>
        <w:t xml:space="preserve"> plus any programming done with the SAAC.</w:t>
      </w:r>
    </w:p>
    <w:p w:rsidR="00163628" w:rsidRDefault="00163628" w:rsidP="00163628">
      <w:pPr>
        <w:rPr>
          <w:rFonts w:ascii="Arial" w:hAnsi="Arial"/>
          <w:sz w:val="20"/>
        </w:rPr>
      </w:pPr>
      <w:r>
        <w:rPr>
          <w:rFonts w:ascii="Arial" w:hAnsi="Arial"/>
          <w:sz w:val="20"/>
        </w:rPr>
        <w:t>Sit on and if need chair special committees or task forces implement by the WHAC</w:t>
      </w:r>
    </w:p>
    <w:p w:rsidR="00163628" w:rsidRDefault="00163628" w:rsidP="00894D5A">
      <w:pPr>
        <w:rPr>
          <w:rFonts w:ascii="Arial" w:hAnsi="Arial"/>
          <w:sz w:val="20"/>
        </w:rPr>
      </w:pPr>
    </w:p>
    <w:p w:rsidR="00163628" w:rsidRDefault="00163628" w:rsidP="00894D5A">
      <w:pPr>
        <w:rPr>
          <w:rFonts w:ascii="Arial" w:hAnsi="Arial"/>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b/>
          <w:i/>
          <w:sz w:val="20"/>
        </w:rPr>
      </w:pPr>
      <w:r>
        <w:rPr>
          <w:rFonts w:ascii="Arial" w:eastAsia="Times New Roman" w:hAnsi="Arial"/>
          <w:b/>
          <w:i/>
          <w:sz w:val="20"/>
        </w:rPr>
        <w:t>ELIGIBILITY CHAIR</w:t>
      </w:r>
    </w:p>
    <w:p w:rsidR="00894D5A" w:rsidRDefault="00894D5A" w:rsidP="00894D5A">
      <w:pPr>
        <w:rPr>
          <w:rFonts w:ascii="Arial" w:hAnsi="Arial"/>
          <w:sz w:val="20"/>
        </w:rPr>
      </w:pPr>
      <w:r>
        <w:rPr>
          <w:rFonts w:ascii="Arial" w:hAnsi="Arial"/>
          <w:sz w:val="20"/>
        </w:rPr>
        <w:t>The Conference Eligibility Chair shall be retained by the Conference and report to the Commissioner. The commissioner shall annually review the Conference Eligibility</w:t>
      </w:r>
      <w:r w:rsidR="00D05A6E">
        <w:rPr>
          <w:rFonts w:ascii="Arial" w:hAnsi="Arial"/>
          <w:sz w:val="20"/>
        </w:rPr>
        <w:t xml:space="preserve"> </w:t>
      </w:r>
      <w:r>
        <w:rPr>
          <w:rFonts w:ascii="Arial" w:hAnsi="Arial"/>
          <w:sz w:val="20"/>
        </w:rPr>
        <w:t>Chair‘s performance and recommend changes in compensation.</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The WHAC Conference Eligibility Chair duties shall be to:</w:t>
      </w:r>
    </w:p>
    <w:p w:rsidR="00894D5A" w:rsidRDefault="00894D5A" w:rsidP="00894D5A">
      <w:pPr>
        <w:rPr>
          <w:rFonts w:ascii="Arial" w:hAnsi="Arial"/>
          <w:sz w:val="20"/>
        </w:rPr>
      </w:pPr>
      <w:r>
        <w:rPr>
          <w:rFonts w:ascii="Arial" w:hAnsi="Arial"/>
          <w:sz w:val="20"/>
        </w:rPr>
        <w:t>1. Provide rules education and interpretations to faculty athletic representatives and registrars at member institutions.</w:t>
      </w:r>
    </w:p>
    <w:p w:rsidR="00894D5A" w:rsidRDefault="00894D5A" w:rsidP="00894D5A">
      <w:pPr>
        <w:rPr>
          <w:rFonts w:ascii="Arial" w:hAnsi="Arial"/>
          <w:sz w:val="20"/>
        </w:rPr>
      </w:pPr>
      <w:r>
        <w:rPr>
          <w:rFonts w:ascii="Arial" w:hAnsi="Arial"/>
          <w:sz w:val="20"/>
        </w:rPr>
        <w:t>2. Fulfill duties of Conference Eligibility Chair as outlined in NAIA Official Handbook.</w:t>
      </w:r>
    </w:p>
    <w:p w:rsidR="000A5392" w:rsidRDefault="000A5392">
      <w:pPr>
        <w:rPr>
          <w:rFonts w:ascii="Arial" w:hAnsi="Arial"/>
          <w:sz w:val="20"/>
        </w:rPr>
      </w:pPr>
      <w:r>
        <w:rPr>
          <w:rFonts w:ascii="Arial" w:hAnsi="Arial"/>
          <w:sz w:val="20"/>
        </w:rPr>
        <w:br w:type="page"/>
      </w:r>
    </w:p>
    <w:p w:rsidR="00894D5A" w:rsidRDefault="00894D5A" w:rsidP="00894D5A">
      <w:pPr>
        <w:rPr>
          <w:rFonts w:ascii="Arial" w:hAnsi="Arial"/>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b/>
          <w:i/>
          <w:sz w:val="20"/>
        </w:rPr>
      </w:pPr>
      <w:r>
        <w:rPr>
          <w:rFonts w:ascii="Arial" w:eastAsia="Times New Roman" w:hAnsi="Arial"/>
          <w:b/>
          <w:i/>
          <w:sz w:val="20"/>
        </w:rPr>
        <w:t>SPORTS INFORMATION DIRECTOR</w:t>
      </w:r>
    </w:p>
    <w:p w:rsidR="00894D5A" w:rsidRDefault="00894D5A" w:rsidP="00894D5A">
      <w:pPr>
        <w:rPr>
          <w:rFonts w:ascii="Arial" w:hAnsi="Arial"/>
          <w:sz w:val="20"/>
        </w:rPr>
      </w:pPr>
      <w:r>
        <w:rPr>
          <w:rFonts w:ascii="Arial" w:hAnsi="Arial"/>
          <w:sz w:val="20"/>
        </w:rPr>
        <w:t>The WHAC Sports Information Director shall be retained by the Conference and report to the Commissioner. The commissioner shall annually review the WHAC Sports Information Director’s performance and recommend changes in compensation.</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The WHAC Sports Information Director’s duties shall be to:</w:t>
      </w:r>
    </w:p>
    <w:p w:rsidR="00894D5A" w:rsidRDefault="00894D5A" w:rsidP="00894D5A">
      <w:pPr>
        <w:rPr>
          <w:rFonts w:ascii="Arial" w:hAnsi="Arial"/>
          <w:sz w:val="20"/>
        </w:rPr>
      </w:pPr>
      <w:r>
        <w:rPr>
          <w:rFonts w:ascii="Arial" w:hAnsi="Arial"/>
          <w:sz w:val="20"/>
        </w:rPr>
        <w:t>1. Maintain WHAC web page (schedules, results of contests, statistics, standings and other pertinent information).</w:t>
      </w:r>
    </w:p>
    <w:p w:rsidR="00894D5A" w:rsidRDefault="00894D5A" w:rsidP="00894D5A">
      <w:pPr>
        <w:rPr>
          <w:rFonts w:ascii="Arial" w:hAnsi="Arial"/>
          <w:sz w:val="20"/>
        </w:rPr>
      </w:pPr>
      <w:r>
        <w:rPr>
          <w:rFonts w:ascii="Arial" w:hAnsi="Arial"/>
          <w:sz w:val="20"/>
        </w:rPr>
        <w:t>2. Assist the commissioner in communication with the NAIA national office.</w:t>
      </w:r>
    </w:p>
    <w:p w:rsidR="00894D5A" w:rsidRDefault="00894D5A" w:rsidP="00894D5A">
      <w:pPr>
        <w:rPr>
          <w:rFonts w:ascii="Arial" w:hAnsi="Arial"/>
          <w:sz w:val="20"/>
        </w:rPr>
      </w:pPr>
      <w:r>
        <w:rPr>
          <w:rFonts w:ascii="Arial" w:hAnsi="Arial"/>
          <w:sz w:val="20"/>
        </w:rPr>
        <w:t>3. Assist sports chairs in the gathering and disseminating information for conference and national awards.</w:t>
      </w:r>
    </w:p>
    <w:p w:rsidR="00894D5A" w:rsidRDefault="00894D5A" w:rsidP="00894D5A">
      <w:pPr>
        <w:rPr>
          <w:rFonts w:ascii="Arial" w:hAnsi="Arial"/>
          <w:sz w:val="20"/>
        </w:rPr>
      </w:pPr>
      <w:r>
        <w:rPr>
          <w:rFonts w:ascii="Arial" w:hAnsi="Arial"/>
          <w:sz w:val="20"/>
        </w:rPr>
        <w:t>4. Update the WHAC directory annually.</w:t>
      </w:r>
    </w:p>
    <w:p w:rsidR="00894D5A" w:rsidRDefault="00894D5A" w:rsidP="00894D5A">
      <w:pPr>
        <w:rPr>
          <w:rFonts w:ascii="Arial" w:hAnsi="Arial"/>
          <w:sz w:val="20"/>
        </w:rPr>
      </w:pPr>
      <w:r>
        <w:rPr>
          <w:rFonts w:ascii="Arial" w:hAnsi="Arial"/>
          <w:sz w:val="20"/>
        </w:rPr>
        <w:t>5. Assist the Commissioner in maintaining updated sports guidelines.</w:t>
      </w:r>
    </w:p>
    <w:p w:rsidR="00894D5A" w:rsidRDefault="00894D5A" w:rsidP="00894D5A">
      <w:pPr>
        <w:rPr>
          <w:rFonts w:ascii="Arial" w:hAnsi="Arial"/>
          <w:sz w:val="20"/>
        </w:rPr>
      </w:pPr>
      <w:r>
        <w:rPr>
          <w:rFonts w:ascii="Arial" w:hAnsi="Arial"/>
          <w:sz w:val="20"/>
        </w:rPr>
        <w:t>6. Update WHAC history and record book annually.</w:t>
      </w:r>
    </w:p>
    <w:p w:rsidR="00894D5A" w:rsidRDefault="00894D5A" w:rsidP="00894D5A">
      <w:pPr>
        <w:rPr>
          <w:rFonts w:ascii="Arial" w:hAnsi="Arial"/>
          <w:sz w:val="20"/>
        </w:rPr>
      </w:pPr>
      <w:r>
        <w:rPr>
          <w:rFonts w:ascii="Arial" w:hAnsi="Arial"/>
          <w:sz w:val="20"/>
        </w:rPr>
        <w:t>7. Attend SID meetings and EC meetings when requested.</w:t>
      </w:r>
    </w:p>
    <w:p w:rsidR="00894D5A" w:rsidRDefault="00894D5A" w:rsidP="00894D5A">
      <w:pPr>
        <w:rPr>
          <w:rFonts w:ascii="Arial" w:hAnsi="Arial"/>
          <w:sz w:val="20"/>
        </w:rPr>
      </w:pPr>
      <w:r>
        <w:rPr>
          <w:rFonts w:ascii="Arial" w:hAnsi="Arial"/>
          <w:sz w:val="20"/>
        </w:rPr>
        <w:t>8. Fulfill duties of Conference Sports Information Director as outlined in NAIA Official Handbook and NAIA Sports Information Manual.</w:t>
      </w:r>
    </w:p>
    <w:p w:rsidR="00894D5A" w:rsidRDefault="00894D5A" w:rsidP="00894D5A">
      <w:pPr>
        <w:rPr>
          <w:rFonts w:ascii="Arial" w:hAnsi="Arial"/>
          <w:sz w:val="20"/>
        </w:rPr>
      </w:pPr>
    </w:p>
    <w:p w:rsidR="00894D5A" w:rsidRDefault="00894D5A" w:rsidP="00894D5A">
      <w:pPr>
        <w:jc w:val="center"/>
        <w:rPr>
          <w:rFonts w:ascii="Arial" w:hAnsi="Arial"/>
          <w:b/>
        </w:rPr>
      </w:pPr>
      <w:r>
        <w:rPr>
          <w:rFonts w:ascii="Arial" w:hAnsi="Arial"/>
          <w:b/>
        </w:rPr>
        <w:t>Article VII</w:t>
      </w:r>
    </w:p>
    <w:p w:rsidR="00894D5A" w:rsidRDefault="00894D5A" w:rsidP="00894D5A">
      <w:pPr>
        <w:pStyle w:val="Heading1"/>
        <w:rPr>
          <w:sz w:val="20"/>
        </w:rPr>
      </w:pPr>
      <w:r>
        <w:t>Meetings</w:t>
      </w:r>
    </w:p>
    <w:p w:rsidR="00894D5A" w:rsidRDefault="00894D5A" w:rsidP="00894D5A">
      <w:pPr>
        <w:rPr>
          <w:rFonts w:ascii="Arial" w:eastAsia="Times New Roman" w:hAnsi="Arial"/>
          <w:i/>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Meetings of the EC have the following requirements:</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1. Agenda and pertinent information must be provided to the attendees at least seven days prior to the meeting.</w:t>
      </w:r>
    </w:p>
    <w:p w:rsidR="00894D5A" w:rsidRDefault="00894D5A" w:rsidP="00894D5A">
      <w:pPr>
        <w:rPr>
          <w:rFonts w:ascii="Arial" w:eastAsia="Times New Roman" w:hAnsi="Arial"/>
          <w:sz w:val="20"/>
        </w:rPr>
      </w:pPr>
      <w:r>
        <w:rPr>
          <w:rFonts w:ascii="Arial" w:eastAsia="Times New Roman" w:hAnsi="Arial"/>
          <w:sz w:val="20"/>
        </w:rPr>
        <w:t>2. All proposed amendments or policy changes must be submitted in writing to the Commissioner at least fifteen days prior to any regular or special meeting.</w:t>
      </w:r>
    </w:p>
    <w:p w:rsidR="00894D5A" w:rsidRDefault="00894D5A" w:rsidP="00894D5A">
      <w:pPr>
        <w:rPr>
          <w:rFonts w:ascii="Arial" w:hAnsi="Arial"/>
          <w:sz w:val="20"/>
        </w:rPr>
      </w:pPr>
    </w:p>
    <w:p w:rsidR="00894D5A" w:rsidRDefault="00894D5A" w:rsidP="00894D5A">
      <w:pPr>
        <w:jc w:val="center"/>
        <w:rPr>
          <w:rFonts w:ascii="Arial" w:hAnsi="Arial"/>
          <w:b/>
        </w:rPr>
      </w:pPr>
      <w:r>
        <w:rPr>
          <w:rFonts w:ascii="Arial" w:hAnsi="Arial"/>
          <w:b/>
        </w:rPr>
        <w:t>Article VIII</w:t>
      </w:r>
    </w:p>
    <w:p w:rsidR="00894D5A" w:rsidRDefault="00894D5A" w:rsidP="00894D5A">
      <w:pPr>
        <w:pStyle w:val="Heading1"/>
        <w:rPr>
          <w:sz w:val="20"/>
        </w:rPr>
      </w:pPr>
      <w:r>
        <w:t>Membership Dues</w:t>
      </w:r>
      <w:r w:rsidR="00FD20F2">
        <w:t xml:space="preserve"> and Assessments</w:t>
      </w:r>
    </w:p>
    <w:p w:rsidR="007C41EA" w:rsidRDefault="00894D5A" w:rsidP="00894D5A">
      <w:pPr>
        <w:rPr>
          <w:rFonts w:ascii="Arial" w:hAnsi="Arial"/>
          <w:sz w:val="20"/>
        </w:rPr>
      </w:pPr>
      <w:r>
        <w:rPr>
          <w:rFonts w:ascii="Arial" w:hAnsi="Arial"/>
          <w:sz w:val="20"/>
        </w:rPr>
        <w:t>Membership dues structure will be proposed annually by the Commissioner, reviewed by the EC and approved by the COP.</w:t>
      </w:r>
    </w:p>
    <w:p w:rsidR="00894D5A" w:rsidRDefault="007C41EA" w:rsidP="00894D5A">
      <w:pPr>
        <w:rPr>
          <w:rFonts w:ascii="Arial" w:hAnsi="Arial"/>
          <w:sz w:val="20"/>
        </w:rPr>
      </w:pPr>
      <w:r>
        <w:rPr>
          <w:rFonts w:ascii="Arial" w:hAnsi="Arial"/>
          <w:sz w:val="20"/>
        </w:rPr>
        <w:t>Full member d</w:t>
      </w:r>
      <w:r w:rsidR="00894D5A">
        <w:rPr>
          <w:rFonts w:ascii="Arial" w:hAnsi="Arial"/>
          <w:sz w:val="20"/>
        </w:rPr>
        <w:t>ues</w:t>
      </w:r>
      <w:r w:rsidR="00937F9B">
        <w:rPr>
          <w:rFonts w:ascii="Arial" w:hAnsi="Arial"/>
          <w:sz w:val="20"/>
        </w:rPr>
        <w:t xml:space="preserve"> will be billed on July 1</w:t>
      </w:r>
      <w:r w:rsidR="00894D5A">
        <w:rPr>
          <w:rFonts w:ascii="Arial" w:hAnsi="Arial"/>
          <w:sz w:val="20"/>
        </w:rPr>
        <w:t xml:space="preserve"> </w:t>
      </w:r>
      <w:r w:rsidR="00FD20F2">
        <w:rPr>
          <w:rFonts w:ascii="Arial" w:hAnsi="Arial"/>
          <w:sz w:val="20"/>
        </w:rPr>
        <w:t xml:space="preserve">and </w:t>
      </w:r>
      <w:r w:rsidR="00894D5A">
        <w:rPr>
          <w:rFonts w:ascii="Arial" w:hAnsi="Arial"/>
          <w:sz w:val="20"/>
        </w:rPr>
        <w:t xml:space="preserve">are </w:t>
      </w:r>
      <w:r w:rsidR="00FD20F2">
        <w:rPr>
          <w:rFonts w:ascii="Arial" w:hAnsi="Arial"/>
          <w:sz w:val="20"/>
        </w:rPr>
        <w:t>due</w:t>
      </w:r>
      <w:r w:rsidR="00894D5A">
        <w:rPr>
          <w:rFonts w:ascii="Arial" w:hAnsi="Arial"/>
          <w:sz w:val="20"/>
        </w:rPr>
        <w:t xml:space="preserve"> on</w:t>
      </w:r>
      <w:r>
        <w:rPr>
          <w:rFonts w:ascii="Arial" w:hAnsi="Arial"/>
          <w:sz w:val="20"/>
        </w:rPr>
        <w:t xml:space="preserve"> or before</w:t>
      </w:r>
      <w:r w:rsidR="00894D5A">
        <w:rPr>
          <w:rFonts w:ascii="Arial" w:hAnsi="Arial"/>
          <w:sz w:val="20"/>
        </w:rPr>
        <w:t xml:space="preserve"> August 1</w:t>
      </w:r>
      <w:r w:rsidR="00894D5A">
        <w:rPr>
          <w:rFonts w:ascii="Arial" w:hAnsi="Arial"/>
          <w:sz w:val="20"/>
          <w:vertAlign w:val="superscript"/>
        </w:rPr>
        <w:t>st</w:t>
      </w:r>
      <w:r w:rsidR="00937F9B">
        <w:rPr>
          <w:rFonts w:ascii="Arial" w:hAnsi="Arial"/>
          <w:sz w:val="20"/>
        </w:rPr>
        <w:t xml:space="preserve">. </w:t>
      </w:r>
      <w:r w:rsidR="00223B47">
        <w:rPr>
          <w:rFonts w:ascii="Arial" w:hAnsi="Arial"/>
          <w:sz w:val="20"/>
        </w:rPr>
        <w:t>If the dues haven’t been received by</w:t>
      </w:r>
      <w:r w:rsidR="00937F9B">
        <w:rPr>
          <w:rFonts w:ascii="Arial" w:hAnsi="Arial"/>
          <w:sz w:val="20"/>
          <w:vertAlign w:val="superscript"/>
        </w:rPr>
        <w:t xml:space="preserve"> </w:t>
      </w:r>
      <w:r w:rsidR="00937F9B">
        <w:rPr>
          <w:rFonts w:ascii="Arial" w:hAnsi="Arial"/>
          <w:sz w:val="20"/>
        </w:rPr>
        <w:t xml:space="preserve">August 21 </w:t>
      </w:r>
      <w:r w:rsidR="00223B47">
        <w:rPr>
          <w:rFonts w:ascii="Arial" w:hAnsi="Arial"/>
          <w:sz w:val="20"/>
        </w:rPr>
        <w:t>the instit</w:t>
      </w:r>
      <w:r>
        <w:rPr>
          <w:rFonts w:ascii="Arial" w:hAnsi="Arial"/>
          <w:sz w:val="20"/>
        </w:rPr>
        <w:t>ution is considered delinquent.  Full member i</w:t>
      </w:r>
      <w:r w:rsidR="00894D5A">
        <w:rPr>
          <w:rFonts w:ascii="Arial" w:hAnsi="Arial"/>
          <w:sz w:val="20"/>
        </w:rPr>
        <w:t xml:space="preserve">nstitutions that are delinquent on </w:t>
      </w:r>
      <w:r>
        <w:rPr>
          <w:rFonts w:ascii="Arial" w:hAnsi="Arial"/>
          <w:sz w:val="20"/>
        </w:rPr>
        <w:t xml:space="preserve">their </w:t>
      </w:r>
      <w:r w:rsidR="00894D5A">
        <w:rPr>
          <w:rFonts w:ascii="Arial" w:hAnsi="Arial"/>
          <w:sz w:val="20"/>
        </w:rPr>
        <w:t>annual dues shall be ineligible for post-season competition until such dues are paid.</w:t>
      </w:r>
      <w:r w:rsidR="00223B47">
        <w:rPr>
          <w:rFonts w:ascii="Arial" w:hAnsi="Arial"/>
          <w:sz w:val="20"/>
        </w:rPr>
        <w:t xml:space="preserve"> </w:t>
      </w:r>
      <w:r w:rsidR="00894D5A">
        <w:rPr>
          <w:rFonts w:ascii="Arial" w:hAnsi="Arial"/>
          <w:sz w:val="20"/>
        </w:rPr>
        <w:t xml:space="preserve">In addition, </w:t>
      </w:r>
      <w:r>
        <w:rPr>
          <w:rFonts w:ascii="Arial" w:hAnsi="Arial"/>
          <w:sz w:val="20"/>
        </w:rPr>
        <w:t xml:space="preserve">a </w:t>
      </w:r>
      <w:r w:rsidR="00223B47">
        <w:rPr>
          <w:rFonts w:ascii="Arial" w:hAnsi="Arial"/>
          <w:sz w:val="20"/>
        </w:rPr>
        <w:t>delinquent member</w:t>
      </w:r>
      <w:r>
        <w:rPr>
          <w:rFonts w:ascii="Arial" w:hAnsi="Arial"/>
          <w:sz w:val="20"/>
        </w:rPr>
        <w:t>’s</w:t>
      </w:r>
      <w:r w:rsidR="00223B47">
        <w:rPr>
          <w:rFonts w:ascii="Arial" w:hAnsi="Arial"/>
          <w:sz w:val="20"/>
        </w:rPr>
        <w:t xml:space="preserve"> </w:t>
      </w:r>
      <w:r w:rsidR="00894D5A">
        <w:rPr>
          <w:rFonts w:ascii="Arial" w:hAnsi="Arial"/>
          <w:sz w:val="20"/>
        </w:rPr>
        <w:t>institutional dues shall increase by $100.00 per week (or partial week) for each week past the delinquency date.</w:t>
      </w:r>
    </w:p>
    <w:p w:rsidR="007C41EA" w:rsidRDefault="007C41EA" w:rsidP="00894D5A">
      <w:pPr>
        <w:rPr>
          <w:rFonts w:ascii="Arial" w:hAnsi="Arial"/>
          <w:sz w:val="20"/>
        </w:rPr>
      </w:pPr>
    </w:p>
    <w:p w:rsidR="007C41EA" w:rsidRDefault="007C41EA" w:rsidP="007C41EA">
      <w:pPr>
        <w:rPr>
          <w:rFonts w:ascii="Arial" w:hAnsi="Arial"/>
          <w:sz w:val="20"/>
        </w:rPr>
      </w:pPr>
      <w:r>
        <w:rPr>
          <w:rFonts w:ascii="Arial" w:hAnsi="Arial"/>
          <w:sz w:val="20"/>
        </w:rPr>
        <w:t>Individual sport member dues will be proposed annually by the Commissioner, reviewed by the EC and approved by the COP.  These dues will be billed on July 1</w:t>
      </w:r>
      <w:r w:rsidRPr="00616989">
        <w:rPr>
          <w:rFonts w:ascii="Arial" w:hAnsi="Arial"/>
          <w:sz w:val="20"/>
          <w:vertAlign w:val="superscript"/>
        </w:rPr>
        <w:t>st</w:t>
      </w:r>
      <w:r>
        <w:rPr>
          <w:rFonts w:ascii="Arial" w:hAnsi="Arial"/>
          <w:sz w:val="20"/>
        </w:rPr>
        <w:t xml:space="preserve"> and are due on or before August 1</w:t>
      </w:r>
      <w:r w:rsidRPr="00616989">
        <w:rPr>
          <w:rFonts w:ascii="Arial" w:hAnsi="Arial"/>
          <w:sz w:val="20"/>
          <w:vertAlign w:val="superscript"/>
        </w:rPr>
        <w:t>st</w:t>
      </w:r>
      <w:r>
        <w:rPr>
          <w:rFonts w:ascii="Arial" w:hAnsi="Arial"/>
          <w:sz w:val="20"/>
        </w:rPr>
        <w:t>.  If not paid by August 21</w:t>
      </w:r>
      <w:r w:rsidRPr="00616989">
        <w:rPr>
          <w:rFonts w:ascii="Arial" w:hAnsi="Arial"/>
          <w:sz w:val="20"/>
          <w:vertAlign w:val="superscript"/>
        </w:rPr>
        <w:t>st</w:t>
      </w:r>
      <w:r>
        <w:rPr>
          <w:rFonts w:ascii="Arial" w:hAnsi="Arial"/>
          <w:sz w:val="20"/>
        </w:rPr>
        <w:t xml:space="preserve"> the dues shall increase by $50.00 per week (or partial week) for each week past the delinquency date of August 21</w:t>
      </w:r>
      <w:r w:rsidRPr="00616989">
        <w:rPr>
          <w:rFonts w:ascii="Arial" w:hAnsi="Arial"/>
          <w:sz w:val="20"/>
          <w:vertAlign w:val="superscript"/>
        </w:rPr>
        <w:t>st</w:t>
      </w:r>
      <w:r>
        <w:rPr>
          <w:rFonts w:ascii="Arial" w:hAnsi="Arial"/>
          <w:sz w:val="20"/>
        </w:rPr>
        <w:t xml:space="preserve">.  </w:t>
      </w:r>
      <w:r w:rsidR="00FD20F2">
        <w:rPr>
          <w:rFonts w:ascii="Arial" w:hAnsi="Arial"/>
          <w:sz w:val="20"/>
        </w:rPr>
        <w:t>Should an individual sport member be delinquent on their dues, they are ineligible for participation in WHAC contests or events.</w:t>
      </w:r>
    </w:p>
    <w:p w:rsidR="00FD20F2" w:rsidRDefault="00FD20F2" w:rsidP="007C41EA">
      <w:pPr>
        <w:rPr>
          <w:rFonts w:ascii="Arial" w:hAnsi="Arial"/>
          <w:sz w:val="20"/>
        </w:rPr>
      </w:pPr>
    </w:p>
    <w:p w:rsidR="00FD20F2" w:rsidRDefault="00FD20F2" w:rsidP="007C41EA">
      <w:pPr>
        <w:rPr>
          <w:rFonts w:ascii="Arial" w:hAnsi="Arial"/>
          <w:sz w:val="20"/>
        </w:rPr>
      </w:pPr>
      <w:r>
        <w:rPr>
          <w:rFonts w:ascii="Arial" w:hAnsi="Arial"/>
          <w:sz w:val="20"/>
        </w:rPr>
        <w:t xml:space="preserve">Additional fees may be assessed for post-season tournament </w:t>
      </w:r>
      <w:r w:rsidR="00C70265">
        <w:rPr>
          <w:rFonts w:ascii="Arial" w:hAnsi="Arial"/>
          <w:sz w:val="20"/>
        </w:rPr>
        <w:t xml:space="preserve">participation </w:t>
      </w:r>
      <w:r>
        <w:rPr>
          <w:rFonts w:ascii="Arial" w:hAnsi="Arial"/>
          <w:sz w:val="20"/>
        </w:rPr>
        <w:t>and other items approved by the COP.  These assessments are due 21 days after billing.  If payment is not received by the due date, the assessment shall increase by $25.00 per week (or partial week) for each week past the due date.</w:t>
      </w:r>
    </w:p>
    <w:p w:rsidR="007C41EA" w:rsidRDefault="007C41EA" w:rsidP="00894D5A">
      <w:pPr>
        <w:rPr>
          <w:rFonts w:ascii="Arial" w:hAnsi="Arial"/>
          <w:sz w:val="20"/>
        </w:rPr>
      </w:pPr>
    </w:p>
    <w:p w:rsidR="00894D5A" w:rsidRDefault="00894D5A" w:rsidP="00894D5A">
      <w:pPr>
        <w:rPr>
          <w:rFonts w:ascii="Arial" w:hAnsi="Arial"/>
          <w:sz w:val="20"/>
        </w:rPr>
      </w:pPr>
    </w:p>
    <w:p w:rsidR="00894D5A" w:rsidRDefault="00894D5A" w:rsidP="00894D5A">
      <w:pPr>
        <w:jc w:val="center"/>
        <w:rPr>
          <w:rFonts w:ascii="Arial" w:hAnsi="Arial"/>
          <w:b/>
        </w:rPr>
      </w:pPr>
      <w:r>
        <w:rPr>
          <w:rFonts w:ascii="Arial" w:hAnsi="Arial"/>
          <w:b/>
        </w:rPr>
        <w:t>Article IX</w:t>
      </w:r>
    </w:p>
    <w:p w:rsidR="00894D5A" w:rsidRDefault="00894D5A" w:rsidP="00894D5A">
      <w:pPr>
        <w:pStyle w:val="Heading1"/>
      </w:pPr>
      <w:r>
        <w:t>Infractions and Penalties</w:t>
      </w:r>
    </w:p>
    <w:p w:rsidR="00894D5A" w:rsidRDefault="00894D5A" w:rsidP="00894D5A">
      <w:pPr>
        <w:rPr>
          <w:rFonts w:ascii="Arial" w:hAnsi="Arial"/>
          <w:sz w:val="20"/>
        </w:rPr>
      </w:pPr>
      <w:r>
        <w:rPr>
          <w:rFonts w:ascii="Arial" w:hAnsi="Arial"/>
          <w:sz w:val="20"/>
        </w:rPr>
        <w:t>The Commissioner has the power to enforce provisions of the Constitution, By-Laws and all other WHAC policies. Should any Chief Executive Officer, Faculty Athletic Representative, Athletic Director, coach or athletic administrator become aware of an apparent violation involving a student-athlete or institutional representative, it shall be the responsibility of that individual to notify the Commissioner immediately in addition to meeting the requirements of the official policy of the NAIA.</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Institutions failing to submit the Intent to Participate form by the required time shall:</w:t>
      </w:r>
    </w:p>
    <w:p w:rsidR="00894D5A" w:rsidRDefault="00894D5A" w:rsidP="00894D5A">
      <w:pPr>
        <w:numPr>
          <w:ilvl w:val="0"/>
          <w:numId w:val="3"/>
        </w:numPr>
        <w:tabs>
          <w:tab w:val="num" w:pos="720"/>
        </w:tabs>
        <w:ind w:left="720"/>
        <w:rPr>
          <w:rFonts w:ascii="Arial" w:hAnsi="Arial"/>
          <w:sz w:val="20"/>
        </w:rPr>
      </w:pPr>
      <w:r>
        <w:rPr>
          <w:rFonts w:ascii="Arial" w:hAnsi="Arial"/>
          <w:sz w:val="20"/>
        </w:rPr>
        <w:t>Be assessed a fine of $500.00.</w:t>
      </w:r>
    </w:p>
    <w:p w:rsidR="00894D5A" w:rsidRDefault="00894D5A" w:rsidP="00894D5A">
      <w:pPr>
        <w:ind w:left="1440"/>
        <w:rPr>
          <w:rFonts w:ascii="Arial" w:hAnsi="Arial"/>
          <w:sz w:val="20"/>
        </w:rPr>
      </w:pPr>
    </w:p>
    <w:p w:rsidR="00894D5A" w:rsidRDefault="00894D5A" w:rsidP="00894D5A">
      <w:pPr>
        <w:rPr>
          <w:rFonts w:ascii="Arial" w:hAnsi="Arial"/>
          <w:sz w:val="20"/>
        </w:rPr>
      </w:pPr>
      <w:r>
        <w:rPr>
          <w:rFonts w:ascii="Arial" w:hAnsi="Arial"/>
          <w:sz w:val="20"/>
        </w:rPr>
        <w:t>Institutions failing to fulfill to their Intent to Participate form in any sport will be subject to the following penalties:</w:t>
      </w:r>
    </w:p>
    <w:p w:rsidR="00894D5A" w:rsidRDefault="00894D5A" w:rsidP="00894D5A">
      <w:pPr>
        <w:numPr>
          <w:ilvl w:val="0"/>
          <w:numId w:val="4"/>
        </w:numPr>
        <w:tabs>
          <w:tab w:val="num" w:pos="720"/>
        </w:tabs>
        <w:ind w:left="720"/>
        <w:rPr>
          <w:rFonts w:ascii="Arial" w:hAnsi="Arial"/>
          <w:sz w:val="20"/>
        </w:rPr>
      </w:pPr>
      <w:r>
        <w:rPr>
          <w:rFonts w:ascii="Arial" w:hAnsi="Arial"/>
          <w:sz w:val="20"/>
        </w:rPr>
        <w:t>Be assessed a fine of $1,000 and unable to participate in the following year’s championship in that sport.</w:t>
      </w:r>
    </w:p>
    <w:p w:rsidR="00894D5A" w:rsidRDefault="00894D5A" w:rsidP="00894D5A">
      <w:pPr>
        <w:numPr>
          <w:ilvl w:val="0"/>
          <w:numId w:val="4"/>
        </w:numPr>
        <w:tabs>
          <w:tab w:val="num" w:pos="720"/>
        </w:tabs>
        <w:ind w:left="720"/>
        <w:rPr>
          <w:rFonts w:ascii="Arial" w:hAnsi="Arial"/>
          <w:sz w:val="20"/>
        </w:rPr>
      </w:pPr>
      <w:r>
        <w:rPr>
          <w:rFonts w:ascii="Arial" w:hAnsi="Arial"/>
          <w:sz w:val="20"/>
        </w:rPr>
        <w:t>A letter shall be sent to the President of the offending institution with a copy to the Athletic Director addressing the problem for the first offense.</w:t>
      </w:r>
    </w:p>
    <w:p w:rsidR="00894D5A" w:rsidRDefault="00894D5A" w:rsidP="00894D5A">
      <w:pPr>
        <w:numPr>
          <w:ilvl w:val="0"/>
          <w:numId w:val="4"/>
        </w:numPr>
        <w:tabs>
          <w:tab w:val="num" w:pos="720"/>
        </w:tabs>
        <w:ind w:left="720"/>
        <w:rPr>
          <w:rFonts w:ascii="Arial" w:hAnsi="Arial"/>
          <w:sz w:val="20"/>
        </w:rPr>
      </w:pPr>
      <w:r>
        <w:rPr>
          <w:rFonts w:ascii="Arial" w:hAnsi="Arial"/>
          <w:sz w:val="20"/>
        </w:rPr>
        <w:t>Second offense will cause a review of the membership of the offending institution with the possibility of dismissal from the conference.</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Failure to adhere to the event management policies or other conference obligations shall result in the following:</w:t>
      </w:r>
    </w:p>
    <w:p w:rsidR="00894D5A" w:rsidRDefault="00894D5A" w:rsidP="00894D5A">
      <w:pPr>
        <w:numPr>
          <w:ilvl w:val="0"/>
          <w:numId w:val="5"/>
        </w:numPr>
        <w:tabs>
          <w:tab w:val="num" w:pos="720"/>
          <w:tab w:val="left" w:pos="1440"/>
        </w:tabs>
        <w:ind w:left="720"/>
        <w:rPr>
          <w:rFonts w:ascii="Arial" w:hAnsi="Arial"/>
          <w:sz w:val="20"/>
        </w:rPr>
      </w:pPr>
      <w:r>
        <w:rPr>
          <w:rFonts w:ascii="Arial" w:hAnsi="Arial"/>
          <w:sz w:val="20"/>
        </w:rPr>
        <w:t>First offense – letter of reprimand sent to:</w:t>
      </w:r>
    </w:p>
    <w:p w:rsidR="00894D5A" w:rsidRDefault="00894D5A" w:rsidP="00894D5A">
      <w:pPr>
        <w:numPr>
          <w:ilvl w:val="2"/>
          <w:numId w:val="5"/>
        </w:numPr>
        <w:tabs>
          <w:tab w:val="left" w:pos="1440"/>
        </w:tabs>
        <w:ind w:left="1440" w:hanging="540"/>
        <w:rPr>
          <w:rFonts w:ascii="Arial" w:hAnsi="Arial"/>
          <w:sz w:val="20"/>
        </w:rPr>
      </w:pPr>
      <w:r>
        <w:rPr>
          <w:rFonts w:ascii="Arial" w:hAnsi="Arial"/>
          <w:sz w:val="20"/>
        </w:rPr>
        <w:t>Institution’s Athletic Director</w:t>
      </w:r>
    </w:p>
    <w:p w:rsidR="00894D5A" w:rsidRDefault="00894D5A" w:rsidP="00894D5A">
      <w:pPr>
        <w:numPr>
          <w:ilvl w:val="2"/>
          <w:numId w:val="5"/>
        </w:numPr>
        <w:tabs>
          <w:tab w:val="left" w:pos="1440"/>
        </w:tabs>
        <w:ind w:left="1440" w:hanging="540"/>
        <w:rPr>
          <w:rFonts w:ascii="Arial" w:hAnsi="Arial"/>
          <w:sz w:val="20"/>
        </w:rPr>
      </w:pPr>
      <w:r>
        <w:rPr>
          <w:rFonts w:ascii="Arial" w:hAnsi="Arial"/>
          <w:sz w:val="20"/>
        </w:rPr>
        <w:t>Institution’s President</w:t>
      </w:r>
    </w:p>
    <w:p w:rsidR="00894D5A" w:rsidRDefault="00894D5A" w:rsidP="00894D5A">
      <w:pPr>
        <w:numPr>
          <w:ilvl w:val="0"/>
          <w:numId w:val="5"/>
        </w:numPr>
        <w:tabs>
          <w:tab w:val="num" w:pos="720"/>
          <w:tab w:val="left" w:pos="1440"/>
        </w:tabs>
        <w:ind w:left="720"/>
        <w:rPr>
          <w:rFonts w:ascii="Arial" w:hAnsi="Arial"/>
          <w:sz w:val="20"/>
        </w:rPr>
      </w:pPr>
      <w:r>
        <w:rPr>
          <w:rFonts w:ascii="Arial" w:hAnsi="Arial"/>
          <w:sz w:val="20"/>
        </w:rPr>
        <w:t>Second offense - $250.00 fine</w:t>
      </w:r>
    </w:p>
    <w:p w:rsidR="00894D5A" w:rsidRDefault="00894D5A" w:rsidP="00894D5A">
      <w:pPr>
        <w:numPr>
          <w:ilvl w:val="2"/>
          <w:numId w:val="5"/>
        </w:numPr>
        <w:tabs>
          <w:tab w:val="left" w:pos="1440"/>
        </w:tabs>
        <w:ind w:left="1440" w:hanging="540"/>
        <w:rPr>
          <w:rFonts w:ascii="Arial" w:hAnsi="Arial"/>
          <w:sz w:val="20"/>
        </w:rPr>
      </w:pPr>
      <w:r>
        <w:rPr>
          <w:rFonts w:ascii="Arial" w:hAnsi="Arial"/>
          <w:sz w:val="20"/>
        </w:rPr>
        <w:t>Verification to Commissioner that corrections have been made</w:t>
      </w:r>
    </w:p>
    <w:p w:rsidR="00894D5A" w:rsidRDefault="00894D5A" w:rsidP="00894D5A">
      <w:pPr>
        <w:numPr>
          <w:ilvl w:val="0"/>
          <w:numId w:val="5"/>
        </w:numPr>
        <w:tabs>
          <w:tab w:val="num" w:pos="720"/>
          <w:tab w:val="left" w:pos="1440"/>
        </w:tabs>
        <w:ind w:left="720"/>
        <w:rPr>
          <w:rFonts w:ascii="Arial" w:hAnsi="Arial"/>
          <w:sz w:val="20"/>
        </w:rPr>
      </w:pPr>
      <w:r>
        <w:rPr>
          <w:rFonts w:ascii="Arial" w:hAnsi="Arial"/>
          <w:sz w:val="20"/>
        </w:rPr>
        <w:t>Third offense - $500.00 fine</w:t>
      </w:r>
    </w:p>
    <w:p w:rsidR="00894D5A" w:rsidRDefault="00894D5A" w:rsidP="00894D5A">
      <w:pPr>
        <w:numPr>
          <w:ilvl w:val="2"/>
          <w:numId w:val="5"/>
        </w:numPr>
        <w:tabs>
          <w:tab w:val="left" w:pos="1440"/>
        </w:tabs>
        <w:ind w:left="1440" w:hanging="540"/>
        <w:rPr>
          <w:rFonts w:ascii="Arial" w:hAnsi="Arial"/>
          <w:sz w:val="20"/>
        </w:rPr>
      </w:pPr>
      <w:r>
        <w:rPr>
          <w:rFonts w:ascii="Arial" w:hAnsi="Arial"/>
          <w:sz w:val="20"/>
        </w:rPr>
        <w:t>Ineligible for championships and awards</w:t>
      </w:r>
    </w:p>
    <w:p w:rsidR="00894D5A" w:rsidRDefault="00894D5A" w:rsidP="00894D5A">
      <w:pPr>
        <w:numPr>
          <w:ilvl w:val="0"/>
          <w:numId w:val="5"/>
        </w:numPr>
        <w:tabs>
          <w:tab w:val="num" w:pos="720"/>
          <w:tab w:val="left" w:pos="1440"/>
        </w:tabs>
        <w:ind w:left="720"/>
        <w:rPr>
          <w:rFonts w:ascii="Arial" w:hAnsi="Arial"/>
          <w:sz w:val="20"/>
        </w:rPr>
      </w:pPr>
      <w:r>
        <w:rPr>
          <w:rFonts w:ascii="Arial" w:hAnsi="Arial"/>
          <w:sz w:val="20"/>
        </w:rPr>
        <w:t>Fourth offense - $1,000.00 fine</w:t>
      </w:r>
    </w:p>
    <w:p w:rsidR="00894D5A" w:rsidRDefault="00894D5A" w:rsidP="00894D5A">
      <w:pPr>
        <w:numPr>
          <w:ilvl w:val="2"/>
          <w:numId w:val="5"/>
        </w:numPr>
        <w:tabs>
          <w:tab w:val="left" w:pos="1440"/>
        </w:tabs>
        <w:ind w:left="1440" w:hanging="540"/>
        <w:rPr>
          <w:rFonts w:ascii="Arial" w:hAnsi="Arial"/>
          <w:sz w:val="20"/>
        </w:rPr>
      </w:pPr>
      <w:r>
        <w:rPr>
          <w:rFonts w:ascii="Arial" w:hAnsi="Arial"/>
          <w:sz w:val="20"/>
        </w:rPr>
        <w:t>At the recommendation of the EC, the offending institution may be brought up for an expulsion vote by the COP.</w:t>
      </w:r>
    </w:p>
    <w:p w:rsidR="00894D5A" w:rsidRDefault="00894D5A" w:rsidP="00894D5A">
      <w:pPr>
        <w:tabs>
          <w:tab w:val="left" w:pos="1440"/>
        </w:tabs>
        <w:rPr>
          <w:rFonts w:ascii="Arial" w:hAnsi="Arial"/>
          <w:sz w:val="20"/>
        </w:rPr>
      </w:pPr>
    </w:p>
    <w:p w:rsidR="00894D5A" w:rsidRDefault="00894D5A" w:rsidP="00894D5A">
      <w:pPr>
        <w:tabs>
          <w:tab w:val="left" w:pos="1440"/>
        </w:tabs>
        <w:rPr>
          <w:rFonts w:ascii="Arial" w:hAnsi="Arial"/>
          <w:sz w:val="20"/>
        </w:rPr>
      </w:pPr>
      <w:r>
        <w:rPr>
          <w:rFonts w:ascii="Arial" w:hAnsi="Arial"/>
          <w:sz w:val="20"/>
        </w:rPr>
        <w:t xml:space="preserve">All fines are due </w:t>
      </w:r>
      <w:r w:rsidR="00AE6C4B">
        <w:rPr>
          <w:rFonts w:ascii="Arial" w:hAnsi="Arial"/>
          <w:sz w:val="20"/>
        </w:rPr>
        <w:t>21</w:t>
      </w:r>
      <w:r>
        <w:rPr>
          <w:rFonts w:ascii="Arial" w:hAnsi="Arial"/>
          <w:sz w:val="20"/>
        </w:rPr>
        <w:t xml:space="preserve"> days after assessment, delinquent fines will increase by $50 per week until paid in full.</w:t>
      </w:r>
    </w:p>
    <w:p w:rsidR="00894D5A" w:rsidRDefault="00894D5A" w:rsidP="00894D5A">
      <w:pPr>
        <w:rPr>
          <w:rFonts w:ascii="Arial" w:hAnsi="Arial"/>
          <w:sz w:val="20"/>
        </w:rPr>
      </w:pPr>
    </w:p>
    <w:p w:rsidR="00894D5A" w:rsidRDefault="00894D5A" w:rsidP="00894D5A">
      <w:pPr>
        <w:rPr>
          <w:rFonts w:ascii="Arial" w:hAnsi="Arial"/>
          <w:sz w:val="20"/>
        </w:rPr>
      </w:pPr>
      <w:r>
        <w:rPr>
          <w:rFonts w:ascii="Arial" w:hAnsi="Arial"/>
          <w:sz w:val="20"/>
        </w:rPr>
        <w:t>PENALTIES</w:t>
      </w:r>
    </w:p>
    <w:p w:rsidR="00894D5A" w:rsidRDefault="00894D5A" w:rsidP="00894D5A">
      <w:pPr>
        <w:autoSpaceDE w:val="0"/>
        <w:autoSpaceDN w:val="0"/>
        <w:adjustRightInd w:val="0"/>
        <w:rPr>
          <w:rFonts w:ascii="Arial" w:eastAsia="Calibri" w:hAnsi="Arial" w:cs="Arial"/>
          <w:sz w:val="20"/>
        </w:rPr>
      </w:pPr>
      <w:r>
        <w:rPr>
          <w:rFonts w:ascii="Arial" w:eastAsia="Calibri" w:hAnsi="Arial" w:cs="Arial"/>
          <w:sz w:val="20"/>
        </w:rPr>
        <w:t>The WHAC Eligibility Committee and/or Conduct and Ethics Committee, after reviewing the violation(s), shall apply one or more of the following courses of action.</w:t>
      </w:r>
    </w:p>
    <w:p w:rsidR="00894D5A" w:rsidRDefault="00894D5A" w:rsidP="00894D5A">
      <w:pPr>
        <w:autoSpaceDE w:val="0"/>
        <w:autoSpaceDN w:val="0"/>
        <w:adjustRightInd w:val="0"/>
        <w:rPr>
          <w:rFonts w:ascii="Arial" w:eastAsia="Calibri" w:hAnsi="Arial" w:cs="Arial"/>
          <w:sz w:val="20"/>
        </w:rPr>
      </w:pPr>
      <w:r>
        <w:rPr>
          <w:rFonts w:ascii="Arial" w:eastAsia="Calibri" w:hAnsi="Arial" w:cs="Arial"/>
          <w:sz w:val="20"/>
        </w:rPr>
        <w:t>1. Place any or all of the institution’s athletics program on official warning for a specified time. A warning is an institutional notification that a violation has occurred and notification that future violations will lead to stronger penalties.</w:t>
      </w:r>
    </w:p>
    <w:p w:rsidR="00894D5A" w:rsidRDefault="00894D5A" w:rsidP="00894D5A">
      <w:pPr>
        <w:autoSpaceDE w:val="0"/>
        <w:autoSpaceDN w:val="0"/>
        <w:adjustRightInd w:val="0"/>
        <w:rPr>
          <w:rFonts w:ascii="Arial" w:eastAsia="Calibri" w:hAnsi="Arial" w:cs="Arial"/>
          <w:sz w:val="20"/>
        </w:rPr>
      </w:pPr>
      <w:r>
        <w:rPr>
          <w:rFonts w:ascii="Arial" w:eastAsia="Calibri" w:hAnsi="Arial" w:cs="Arial"/>
          <w:sz w:val="20"/>
        </w:rPr>
        <w:t>2. Place any or all of the institution’s athletics program on official reprimand for a specified time. A reprimand is an institutional notification that a violation has occurred which requires a written response of corrective measures to be taken by the institution.</w:t>
      </w:r>
    </w:p>
    <w:p w:rsidR="00894D5A" w:rsidRDefault="00894D5A" w:rsidP="00894D5A">
      <w:pPr>
        <w:autoSpaceDE w:val="0"/>
        <w:autoSpaceDN w:val="0"/>
        <w:adjustRightInd w:val="0"/>
        <w:rPr>
          <w:rFonts w:ascii="Arial" w:eastAsia="Calibri" w:hAnsi="Arial" w:cs="Arial"/>
          <w:sz w:val="20"/>
        </w:rPr>
      </w:pPr>
      <w:r>
        <w:rPr>
          <w:rFonts w:ascii="Arial" w:eastAsia="Calibri" w:hAnsi="Arial" w:cs="Arial"/>
          <w:sz w:val="20"/>
        </w:rPr>
        <w:t>3. Place any or all of the institution’s athletics program or staff on probation for a specified time. Probation is an institutional notification that a violation has occurred which requires a written response of corrective measures to be taken by the institution. Any future violation while on probation is likely to lead to suspension of any or all athletics programs. Probation shall be listed on the WHAC website.</w:t>
      </w:r>
    </w:p>
    <w:p w:rsidR="00894D5A" w:rsidRDefault="00894D5A" w:rsidP="00894D5A">
      <w:pPr>
        <w:autoSpaceDE w:val="0"/>
        <w:autoSpaceDN w:val="0"/>
        <w:adjustRightInd w:val="0"/>
        <w:rPr>
          <w:rFonts w:ascii="Arial" w:eastAsia="Calibri" w:hAnsi="Arial" w:cs="Arial"/>
          <w:sz w:val="20"/>
        </w:rPr>
      </w:pPr>
      <w:r>
        <w:rPr>
          <w:rFonts w:ascii="Arial" w:eastAsia="Calibri" w:hAnsi="Arial" w:cs="Arial"/>
          <w:sz w:val="20"/>
        </w:rPr>
        <w:t>4. Require the institution to withhold the student in question from competing in one or more contests during the current or next sport season and/or charge the student with one or more additional seasons of competition and/or ban the student from further intercollegiate competition. Banning of a student may result from improper conduct, withholding information or supplying false information about previous seasons of competition or attendance at institutions of higher learning.</w:t>
      </w:r>
    </w:p>
    <w:p w:rsidR="00894D5A" w:rsidRDefault="00894D5A" w:rsidP="00894D5A">
      <w:pPr>
        <w:autoSpaceDE w:val="0"/>
        <w:autoSpaceDN w:val="0"/>
        <w:adjustRightInd w:val="0"/>
        <w:rPr>
          <w:rFonts w:ascii="Arial" w:eastAsia="Calibri" w:hAnsi="Arial" w:cs="Arial"/>
          <w:sz w:val="20"/>
        </w:rPr>
      </w:pPr>
      <w:r>
        <w:rPr>
          <w:rFonts w:ascii="Arial" w:eastAsia="Calibri" w:hAnsi="Arial" w:cs="Arial"/>
          <w:sz w:val="20"/>
        </w:rPr>
        <w:t xml:space="preserve">5. Require the institution to relieve athletic staff of WHAC-designated responsibilities for a set period of time and/or ban the staff member(s) from further involvement in the institution’s NAIA-sponsored athletic programs. During this time the staff member(s) is prohibited from engaging in all WHAC-sponsored activities involved with any WHAC member’s athletics program. Banning of athletic staff may result from improper conduct, violating the NAIA Coaches Code, or supplying false information regarding eligibility </w:t>
      </w:r>
      <w:r w:rsidR="002239B4">
        <w:rPr>
          <w:rFonts w:ascii="Arial" w:eastAsia="Calibri" w:hAnsi="Arial" w:cs="Arial"/>
          <w:sz w:val="20"/>
        </w:rPr>
        <w:t>and/</w:t>
      </w:r>
      <w:r>
        <w:rPr>
          <w:rFonts w:ascii="Arial" w:eastAsia="Calibri" w:hAnsi="Arial" w:cs="Arial"/>
          <w:sz w:val="20"/>
        </w:rPr>
        <w:t>or</w:t>
      </w:r>
      <w:r w:rsidR="002239B4">
        <w:rPr>
          <w:rFonts w:ascii="Arial" w:eastAsia="Calibri" w:hAnsi="Arial" w:cs="Arial"/>
          <w:sz w:val="20"/>
        </w:rPr>
        <w:t xml:space="preserve"> financial-</w:t>
      </w:r>
      <w:r>
        <w:rPr>
          <w:rFonts w:ascii="Arial" w:eastAsia="Calibri" w:hAnsi="Arial" w:cs="Arial"/>
          <w:sz w:val="20"/>
        </w:rPr>
        <w:t>aid</w:t>
      </w:r>
      <w:r w:rsidR="002239B4">
        <w:rPr>
          <w:rFonts w:ascii="Arial" w:eastAsia="Calibri" w:hAnsi="Arial" w:cs="Arial"/>
          <w:sz w:val="20"/>
        </w:rPr>
        <w:t xml:space="preserve"> awards. All decisions in which a</w:t>
      </w:r>
      <w:r>
        <w:rPr>
          <w:rFonts w:ascii="Arial" w:eastAsia="Calibri" w:hAnsi="Arial" w:cs="Arial"/>
          <w:sz w:val="20"/>
        </w:rPr>
        <w:t xml:space="preserve"> WHAC member institution’s athletic staff representative is banned will be reviewed by the WHAC</w:t>
      </w:r>
      <w:r w:rsidR="002239B4">
        <w:rPr>
          <w:rFonts w:ascii="Arial" w:eastAsia="Calibri" w:hAnsi="Arial" w:cs="Arial"/>
          <w:sz w:val="20"/>
        </w:rPr>
        <w:t xml:space="preserve"> </w:t>
      </w:r>
      <w:r>
        <w:rPr>
          <w:rFonts w:ascii="Arial" w:eastAsia="Calibri" w:hAnsi="Arial" w:cs="Arial"/>
          <w:sz w:val="20"/>
        </w:rPr>
        <w:t>Council of Presidents prior to notification of the staff member and the WHAC member institution and is subject to review and modification at the discretion of the Council of Presidents at any time.</w:t>
      </w:r>
    </w:p>
    <w:p w:rsidR="00894D5A" w:rsidRDefault="00894D5A" w:rsidP="00894D5A">
      <w:pPr>
        <w:autoSpaceDE w:val="0"/>
        <w:autoSpaceDN w:val="0"/>
        <w:adjustRightInd w:val="0"/>
        <w:rPr>
          <w:rFonts w:ascii="Arial" w:eastAsia="Calibri" w:hAnsi="Arial" w:cs="Arial"/>
          <w:sz w:val="20"/>
        </w:rPr>
      </w:pPr>
      <w:r>
        <w:rPr>
          <w:rFonts w:ascii="Arial" w:eastAsia="Calibri" w:hAnsi="Arial" w:cs="Arial"/>
          <w:sz w:val="20"/>
        </w:rPr>
        <w:lastRenderedPageBreak/>
        <w:t>6. Place any or all of the institution’s athletics program or staff on suspension for a specified time. Suspension shall deny the institution’s participants and/or staff member(s) in the affected sport(s) the opportunity to participate in any postseason competition.  The specific sport(s) and their participants shall also be excluded from the national awards program, and all statistical services during the period of suspension. Institutional suspensions shall be listed on the WHAC website during the suspension period.</w:t>
      </w:r>
    </w:p>
    <w:p w:rsidR="00894D5A" w:rsidRDefault="00894D5A" w:rsidP="00894D5A">
      <w:pPr>
        <w:autoSpaceDE w:val="0"/>
        <w:autoSpaceDN w:val="0"/>
        <w:adjustRightInd w:val="0"/>
        <w:rPr>
          <w:rFonts w:ascii="Arial" w:eastAsia="Calibri" w:hAnsi="Arial" w:cs="Arial"/>
          <w:sz w:val="20"/>
        </w:rPr>
      </w:pPr>
      <w:r>
        <w:rPr>
          <w:rFonts w:ascii="Arial" w:eastAsia="Calibri" w:hAnsi="Arial" w:cs="Arial"/>
          <w:sz w:val="20"/>
        </w:rPr>
        <w:t>7. Deny voting privileges during the suspension to institutions which have their total athletics program on suspension. Such institutions are no longer considered to be in good standing within the conference.</w:t>
      </w:r>
    </w:p>
    <w:p w:rsidR="00894D5A" w:rsidRDefault="00894D5A" w:rsidP="00894D5A">
      <w:pPr>
        <w:autoSpaceDE w:val="0"/>
        <w:autoSpaceDN w:val="0"/>
        <w:adjustRightInd w:val="0"/>
        <w:rPr>
          <w:rFonts w:ascii="Arial" w:eastAsia="Calibri" w:hAnsi="Arial" w:cs="Arial"/>
          <w:sz w:val="20"/>
        </w:rPr>
      </w:pPr>
      <w:r>
        <w:rPr>
          <w:rFonts w:ascii="Arial" w:eastAsia="Calibri" w:hAnsi="Arial" w:cs="Arial"/>
          <w:sz w:val="20"/>
        </w:rPr>
        <w:t>8. Recommend to the WHAC Executive Committee the denial of specific sports sponsorship for a member institution for a specified time.</w:t>
      </w:r>
    </w:p>
    <w:p w:rsidR="00894D5A" w:rsidRDefault="00894D5A" w:rsidP="00894D5A">
      <w:pPr>
        <w:rPr>
          <w:rFonts w:ascii="Arial" w:eastAsia="Calibri" w:hAnsi="Arial" w:cs="Arial"/>
          <w:sz w:val="20"/>
        </w:rPr>
      </w:pPr>
      <w:r>
        <w:rPr>
          <w:rFonts w:ascii="Arial" w:eastAsia="Calibri" w:hAnsi="Arial" w:cs="Arial"/>
          <w:sz w:val="20"/>
        </w:rPr>
        <w:t>9. Recommend to the WHAC Executive Committee the withdrawal of institutional membership</w:t>
      </w:r>
    </w:p>
    <w:p w:rsidR="00894D5A" w:rsidRDefault="00894D5A" w:rsidP="00894D5A"/>
    <w:p w:rsidR="00894D5A" w:rsidRDefault="00894D5A" w:rsidP="00894D5A">
      <w:pPr>
        <w:jc w:val="center"/>
        <w:rPr>
          <w:rFonts w:ascii="Arial" w:hAnsi="Arial"/>
          <w:b/>
        </w:rPr>
      </w:pPr>
      <w:r>
        <w:rPr>
          <w:rFonts w:ascii="Arial" w:hAnsi="Arial"/>
          <w:b/>
        </w:rPr>
        <w:t>Article X</w:t>
      </w:r>
    </w:p>
    <w:p w:rsidR="00894D5A" w:rsidRDefault="00894D5A" w:rsidP="00894D5A">
      <w:pPr>
        <w:pStyle w:val="Heading1"/>
        <w:rPr>
          <w:sz w:val="20"/>
        </w:rPr>
      </w:pPr>
      <w:r>
        <w:t>Eligibility</w:t>
      </w:r>
    </w:p>
    <w:p w:rsidR="00894D5A" w:rsidRDefault="00894D5A" w:rsidP="00894D5A">
      <w:pPr>
        <w:rPr>
          <w:rFonts w:ascii="Arial" w:hAnsi="Arial"/>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 xml:space="preserve">OBLIGATION OF MEMBERSHIP </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The members of the conference agree to administer their intercollegiate athletic program in accordance with the Articles and Bylaws of this Conference and the Constitution and Bylaws of the NAIA.</w:t>
      </w:r>
    </w:p>
    <w:p w:rsidR="00894D5A" w:rsidRDefault="00894D5A" w:rsidP="00894D5A">
      <w:pPr>
        <w:rPr>
          <w:rFonts w:ascii="Arial" w:hAnsi="Arial"/>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 xml:space="preserve">CONFERENCE STANDARDS </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The FAR in cooperation with the Athletic Director at each member institution is responsible for validating the eligibility of all student-athletes prior to their competing as a representative of the institution in each sport.</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Each institution shall send its eligibility documents to the WHAC Eligibility Chair prior to its first competition, in accordance with the NAIA policy.</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r>
        <w:rPr>
          <w:rFonts w:ascii="Arial" w:eastAsia="Times New Roman" w:hAnsi="Arial"/>
          <w:sz w:val="20"/>
        </w:rPr>
        <w:t>If an ineligible student-athlete participates in any intercollegiate contest, all such contests shall be forfeited and team standings revised if necessary.  Team awards will be vacated for the team in violation.</w:t>
      </w:r>
    </w:p>
    <w:p w:rsidR="00894D5A" w:rsidRDefault="00894D5A" w:rsidP="00894D5A">
      <w:pPr>
        <w:pStyle w:val="PlainText"/>
        <w:tabs>
          <w:tab w:val="left" w:pos="360"/>
          <w:tab w:val="left" w:pos="720"/>
          <w:tab w:val="left" w:pos="1440"/>
          <w:tab w:val="right" w:leader="dot" w:pos="10080"/>
        </w:tabs>
        <w:rPr>
          <w:rFonts w:ascii="Arial" w:eastAsia="Times New Roman" w:hAnsi="Arial"/>
          <w:sz w:val="20"/>
        </w:rPr>
      </w:pPr>
    </w:p>
    <w:p w:rsidR="00894D5A" w:rsidRDefault="00894D5A" w:rsidP="00894D5A">
      <w:pPr>
        <w:pStyle w:val="PlainText"/>
        <w:tabs>
          <w:tab w:val="left" w:pos="360"/>
          <w:tab w:val="left" w:pos="720"/>
          <w:tab w:val="left" w:pos="1440"/>
          <w:tab w:val="right" w:leader="dot" w:pos="10080"/>
        </w:tabs>
        <w:rPr>
          <w:rFonts w:ascii="Arial" w:hAnsi="Arial"/>
          <w:sz w:val="20"/>
        </w:rPr>
      </w:pPr>
      <w:r>
        <w:rPr>
          <w:rFonts w:ascii="Arial" w:hAnsi="Arial"/>
          <w:sz w:val="20"/>
        </w:rPr>
        <w:t>All suspicions or allegations of eligibility violations should be reported immediately to the Commissioner in writing after complying with the official policy handbook requirements of the NAIA.</w:t>
      </w:r>
    </w:p>
    <w:p w:rsidR="00894D5A" w:rsidRDefault="00894D5A" w:rsidP="00894D5A">
      <w:pPr>
        <w:pStyle w:val="PlainText"/>
        <w:tabs>
          <w:tab w:val="left" w:pos="360"/>
          <w:tab w:val="left" w:pos="720"/>
          <w:tab w:val="left" w:pos="1440"/>
          <w:tab w:val="right" w:leader="dot" w:pos="10080"/>
        </w:tabs>
        <w:rPr>
          <w:rFonts w:ascii="Arial" w:hAnsi="Arial"/>
          <w:sz w:val="20"/>
        </w:rPr>
      </w:pPr>
    </w:p>
    <w:p w:rsidR="00894D5A" w:rsidRDefault="00894D5A" w:rsidP="00894D5A">
      <w:pPr>
        <w:pStyle w:val="PlainText"/>
        <w:tabs>
          <w:tab w:val="left" w:pos="360"/>
          <w:tab w:val="left" w:pos="720"/>
          <w:tab w:val="left" w:pos="1440"/>
          <w:tab w:val="right" w:leader="dot" w:pos="10080"/>
        </w:tabs>
        <w:rPr>
          <w:rFonts w:ascii="Arial" w:hAnsi="Arial"/>
          <w:sz w:val="20"/>
        </w:rPr>
      </w:pPr>
      <w:r>
        <w:rPr>
          <w:rFonts w:ascii="Arial" w:hAnsi="Arial"/>
          <w:sz w:val="20"/>
        </w:rPr>
        <w:t>In order to be eligible for a conference championship, the participant or team must be eligible for the national championship.</w:t>
      </w:r>
    </w:p>
    <w:p w:rsidR="00894D5A" w:rsidRDefault="00894D5A" w:rsidP="00894D5A">
      <w:pPr>
        <w:pStyle w:val="PlainText"/>
        <w:tabs>
          <w:tab w:val="left" w:pos="360"/>
          <w:tab w:val="left" w:pos="720"/>
          <w:tab w:val="left" w:pos="1440"/>
          <w:tab w:val="right" w:leader="dot" w:pos="10080"/>
        </w:tabs>
        <w:rPr>
          <w:rFonts w:ascii="Arial" w:hAnsi="Arial"/>
          <w:sz w:val="20"/>
        </w:rPr>
      </w:pPr>
    </w:p>
    <w:p w:rsidR="00834826" w:rsidRPr="00834826" w:rsidRDefault="00834826" w:rsidP="00834826">
      <w:pPr>
        <w:pStyle w:val="PlainText"/>
        <w:tabs>
          <w:tab w:val="left" w:pos="360"/>
          <w:tab w:val="left" w:pos="720"/>
          <w:tab w:val="left" w:pos="1440"/>
          <w:tab w:val="right" w:leader="dot" w:pos="10080"/>
        </w:tabs>
        <w:rPr>
          <w:rFonts w:ascii="Arial" w:hAnsi="Arial"/>
          <w:sz w:val="20"/>
        </w:rPr>
      </w:pPr>
      <w:r w:rsidRPr="00834826">
        <w:rPr>
          <w:rFonts w:ascii="Arial" w:eastAsia="Times New Roman" w:hAnsi="Arial" w:cs="Arial"/>
          <w:b/>
          <w:bCs/>
          <w:color w:val="222222"/>
          <w:sz w:val="20"/>
        </w:rPr>
        <w:t>Intra-Conference Transfer Rule</w:t>
      </w:r>
      <w:r w:rsidRPr="00834826">
        <w:rPr>
          <w:rFonts w:ascii="Arial" w:eastAsia="Times New Roman" w:hAnsi="Arial" w:cs="Arial"/>
          <w:color w:val="222222"/>
          <w:sz w:val="20"/>
        </w:rPr>
        <w:br/>
      </w:r>
      <w:r w:rsidRPr="00834826">
        <w:rPr>
          <w:rFonts w:ascii="Arial" w:eastAsia="Times New Roman" w:hAnsi="Arial" w:cs="Arial"/>
          <w:i/>
          <w:iCs/>
          <w:color w:val="222222"/>
          <w:sz w:val="20"/>
        </w:rPr>
        <w:t>(effective October 2018)</w:t>
      </w:r>
    </w:p>
    <w:p w:rsidR="00834826" w:rsidRPr="00834826" w:rsidRDefault="00834826" w:rsidP="00834826">
      <w:pPr>
        <w:spacing w:after="150"/>
        <w:rPr>
          <w:rFonts w:ascii="Arial" w:eastAsia="Times New Roman" w:hAnsi="Arial" w:cs="Arial"/>
          <w:color w:val="222222"/>
          <w:sz w:val="20"/>
        </w:rPr>
      </w:pPr>
      <w:r w:rsidRPr="00834826">
        <w:rPr>
          <w:rFonts w:ascii="Arial" w:eastAsia="Times New Roman" w:hAnsi="Arial" w:cs="Arial"/>
          <w:color w:val="222222"/>
          <w:sz w:val="20"/>
        </w:rPr>
        <w:t>A student-athlete, who has been charged a season of competition at a WHAC institution, is not eligible for athletic participation in the same sport at another WHAC institution for 365 days since the last date of attendance at the previous WHAC institution.</w:t>
      </w:r>
    </w:p>
    <w:p w:rsidR="00834826" w:rsidRPr="00834826" w:rsidRDefault="00834826" w:rsidP="00834826">
      <w:pPr>
        <w:spacing w:after="150"/>
        <w:rPr>
          <w:rFonts w:ascii="Arial" w:eastAsia="Times New Roman" w:hAnsi="Arial" w:cs="Arial"/>
          <w:color w:val="222222"/>
          <w:sz w:val="20"/>
        </w:rPr>
      </w:pPr>
      <w:r w:rsidRPr="00834826">
        <w:rPr>
          <w:rFonts w:ascii="Arial" w:eastAsia="Times New Roman" w:hAnsi="Arial" w:cs="Arial"/>
          <w:color w:val="222222"/>
          <w:sz w:val="20"/>
        </w:rPr>
        <w:t>A student-athlete, who has not been charged a season of competition at the previous WHAC institution but did receive athletic related financial aid at the previous institution is not eligible for certification for athletic participation for 365 days from the last date of attendance at the previous WHAC institution.  EXCEPTION: If this student-athlete receives a written release from the athletics director at the previous WHAC institution as certified on the </w:t>
      </w:r>
      <w:hyperlink r:id="rId7" w:tgtFrame="_blank" w:history="1">
        <w:r w:rsidRPr="00834826">
          <w:rPr>
            <w:rFonts w:ascii="Arial" w:eastAsia="Times New Roman" w:hAnsi="Arial" w:cs="Arial"/>
            <w:b/>
            <w:bCs/>
            <w:color w:val="013685"/>
            <w:sz w:val="20"/>
            <w:u w:val="single"/>
          </w:rPr>
          <w:t>NAIA</w:t>
        </w:r>
      </w:hyperlink>
      <w:r w:rsidRPr="00834826">
        <w:rPr>
          <w:rFonts w:ascii="Arial" w:eastAsia="Times New Roman" w:hAnsi="Arial" w:cs="Arial"/>
          <w:color w:val="222222"/>
          <w:sz w:val="20"/>
        </w:rPr>
        <w:t> Transfer Student Form filed through ECP with the WHAC Eligibility Chair, the WHAC transfer policy requirement of 365 days of non-participation will be waived.</w:t>
      </w:r>
    </w:p>
    <w:p w:rsidR="00834826" w:rsidRPr="00834826" w:rsidRDefault="00834826" w:rsidP="00834826">
      <w:pPr>
        <w:spacing w:after="150"/>
        <w:rPr>
          <w:rFonts w:ascii="Arial" w:eastAsia="Times New Roman" w:hAnsi="Arial" w:cs="Arial"/>
          <w:color w:val="222222"/>
          <w:sz w:val="20"/>
        </w:rPr>
      </w:pPr>
      <w:r w:rsidRPr="00834826">
        <w:rPr>
          <w:rFonts w:ascii="Arial" w:eastAsia="Times New Roman" w:hAnsi="Arial" w:cs="Arial"/>
          <w:color w:val="222222"/>
          <w:sz w:val="20"/>
        </w:rPr>
        <w:t>The Intra-Conference Transfer Policy will not apply to any WHAC student-athlete whose institution has publicly announced that it will discontinue the sport in which the student-athlete participated. The student-athlete will be immediately eligible for certification for participation provided all other eligibility requirements of the Conference and the </w:t>
      </w:r>
      <w:hyperlink r:id="rId8" w:tgtFrame="_blank" w:history="1">
        <w:r w:rsidRPr="00834826">
          <w:rPr>
            <w:rFonts w:ascii="Arial" w:eastAsia="Times New Roman" w:hAnsi="Arial" w:cs="Arial"/>
            <w:b/>
            <w:bCs/>
            <w:color w:val="013685"/>
            <w:sz w:val="20"/>
            <w:u w:val="single"/>
          </w:rPr>
          <w:t>NAIA</w:t>
        </w:r>
      </w:hyperlink>
      <w:r w:rsidRPr="00834826">
        <w:rPr>
          <w:rFonts w:ascii="Arial" w:eastAsia="Times New Roman" w:hAnsi="Arial" w:cs="Arial"/>
          <w:color w:val="222222"/>
          <w:sz w:val="20"/>
        </w:rPr>
        <w:t> are met.</w:t>
      </w:r>
    </w:p>
    <w:p w:rsidR="00894D5A" w:rsidRPr="00834826" w:rsidRDefault="00834826" w:rsidP="00834826">
      <w:pPr>
        <w:spacing w:after="150"/>
        <w:rPr>
          <w:rFonts w:ascii="Arial" w:eastAsia="Times New Roman" w:hAnsi="Arial" w:cs="Arial"/>
          <w:color w:val="222222"/>
          <w:sz w:val="20"/>
        </w:rPr>
      </w:pPr>
      <w:r w:rsidRPr="00834826">
        <w:rPr>
          <w:rFonts w:ascii="Arial" w:eastAsia="Times New Roman" w:hAnsi="Arial" w:cs="Arial"/>
          <w:color w:val="222222"/>
          <w:sz w:val="20"/>
        </w:rPr>
        <w:t xml:space="preserve">A student who has graduated from a WHAC member institution and transfers to another WHAC institution to enroll in a graduate program, professional school, or a fifth year, post-baccalaureate teacher education </w:t>
      </w:r>
      <w:r w:rsidRPr="00834826">
        <w:rPr>
          <w:rFonts w:ascii="Arial" w:eastAsia="Times New Roman" w:hAnsi="Arial" w:cs="Arial"/>
          <w:color w:val="222222"/>
          <w:sz w:val="20"/>
        </w:rPr>
        <w:lastRenderedPageBreak/>
        <w:t>program will not be subject to the WHAC intra-conference transfer policy. No release will be required, and the student can compete immediately provided all other eligibility requirements of the Conference and the </w:t>
      </w:r>
      <w:hyperlink r:id="rId9" w:tgtFrame="_blank" w:history="1">
        <w:r w:rsidRPr="00834826">
          <w:rPr>
            <w:rFonts w:ascii="Arial" w:eastAsia="Times New Roman" w:hAnsi="Arial" w:cs="Arial"/>
            <w:b/>
            <w:bCs/>
            <w:color w:val="013685"/>
            <w:sz w:val="20"/>
            <w:u w:val="single"/>
          </w:rPr>
          <w:t>NAIA</w:t>
        </w:r>
      </w:hyperlink>
      <w:r w:rsidRPr="00834826">
        <w:rPr>
          <w:rFonts w:ascii="Arial" w:eastAsia="Times New Roman" w:hAnsi="Arial" w:cs="Arial"/>
          <w:color w:val="222222"/>
          <w:sz w:val="20"/>
        </w:rPr>
        <w:t> are met.</w:t>
      </w:r>
    </w:p>
    <w:p w:rsidR="00894D5A" w:rsidRDefault="00894D5A" w:rsidP="00894D5A">
      <w:pPr>
        <w:jc w:val="center"/>
        <w:rPr>
          <w:rFonts w:ascii="Arial" w:hAnsi="Arial"/>
          <w:b/>
        </w:rPr>
      </w:pPr>
      <w:r>
        <w:rPr>
          <w:rFonts w:ascii="Arial" w:hAnsi="Arial"/>
          <w:b/>
        </w:rPr>
        <w:t>Article XI</w:t>
      </w:r>
    </w:p>
    <w:p w:rsidR="00894D5A" w:rsidRDefault="00894D5A" w:rsidP="00894D5A">
      <w:pPr>
        <w:pStyle w:val="Heading1"/>
        <w:rPr>
          <w:sz w:val="20"/>
        </w:rPr>
      </w:pPr>
      <w:r>
        <w:t>Financial Aid</w:t>
      </w:r>
    </w:p>
    <w:p w:rsidR="00894D5A" w:rsidRDefault="00894D5A" w:rsidP="00894D5A">
      <w:pPr>
        <w:rPr>
          <w:rFonts w:ascii="Arial" w:hAnsi="Arial"/>
          <w:sz w:val="20"/>
        </w:rPr>
      </w:pPr>
      <w:r>
        <w:rPr>
          <w:rFonts w:ascii="Arial" w:hAnsi="Arial"/>
          <w:sz w:val="20"/>
        </w:rPr>
        <w:t>Member institutions will conduct their intercollegiate athletic programs in compliance with all financial aid rules adopted by the NAIA and within the designated limitations as established by the NAIA and within the WHAC.</w:t>
      </w:r>
    </w:p>
    <w:p w:rsidR="00894D5A" w:rsidRDefault="00894D5A" w:rsidP="00894D5A">
      <w:pPr>
        <w:rPr>
          <w:rFonts w:ascii="Arial" w:hAnsi="Arial"/>
          <w:sz w:val="20"/>
        </w:rPr>
      </w:pPr>
    </w:p>
    <w:p w:rsidR="00894D5A" w:rsidRDefault="00894D5A" w:rsidP="00894D5A">
      <w:pPr>
        <w:rPr>
          <w:rFonts w:ascii="Arial" w:hAnsi="Arial"/>
          <w:sz w:val="20"/>
        </w:rPr>
      </w:pPr>
    </w:p>
    <w:p w:rsidR="00894D5A" w:rsidRDefault="00894D5A" w:rsidP="00894D5A">
      <w:pPr>
        <w:jc w:val="center"/>
        <w:rPr>
          <w:rFonts w:ascii="Arial" w:hAnsi="Arial"/>
          <w:b/>
        </w:rPr>
      </w:pPr>
      <w:r>
        <w:rPr>
          <w:rFonts w:ascii="Arial" w:hAnsi="Arial"/>
          <w:b/>
        </w:rPr>
        <w:t>Article XII</w:t>
      </w:r>
    </w:p>
    <w:p w:rsidR="00894D5A" w:rsidRDefault="00894D5A" w:rsidP="00894D5A">
      <w:pPr>
        <w:pStyle w:val="Heading1"/>
        <w:rPr>
          <w:sz w:val="20"/>
        </w:rPr>
      </w:pPr>
      <w:r>
        <w:t>Amendments</w:t>
      </w:r>
    </w:p>
    <w:p w:rsidR="00894D5A" w:rsidRDefault="00894D5A" w:rsidP="00894D5A">
      <w:pPr>
        <w:rPr>
          <w:rFonts w:ascii="Arial" w:hAnsi="Arial"/>
          <w:sz w:val="20"/>
        </w:rPr>
      </w:pPr>
      <w:r>
        <w:rPr>
          <w:rFonts w:ascii="Arial" w:hAnsi="Arial"/>
          <w:sz w:val="20"/>
        </w:rPr>
        <w:t xml:space="preserve">These By-Laws may be amended by a 75% majority affirmative vote at a meeting of the Council of Presidents attending conference meetings. The Executive Council can submit a change to the COP by passing recommended changes by a 75% approval vote.  </w:t>
      </w:r>
      <w:r>
        <w:rPr>
          <w:rFonts w:ascii="Arial" w:eastAsia="Times New Roman" w:hAnsi="Arial"/>
          <w:sz w:val="20"/>
        </w:rPr>
        <w:t>Any approved By-Laws change becomes effective immediately, unless otherwise indicated.</w:t>
      </w:r>
    </w:p>
    <w:sectPr w:rsidR="00894D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81D9C"/>
    <w:multiLevelType w:val="hybridMultilevel"/>
    <w:tmpl w:val="224C36CA"/>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B0D762C"/>
    <w:multiLevelType w:val="hybridMultilevel"/>
    <w:tmpl w:val="C338CEC0"/>
    <w:lvl w:ilvl="0" w:tplc="0FA4E80E">
      <w:start w:val="1"/>
      <w:numFmt w:val="decimal"/>
      <w:lvlText w:val="%1."/>
      <w:lvlJc w:val="left"/>
      <w:pPr>
        <w:tabs>
          <w:tab w:val="num" w:pos="1800"/>
        </w:tabs>
        <w:ind w:left="1800" w:hanging="360"/>
      </w:pPr>
    </w:lvl>
    <w:lvl w:ilvl="1" w:tplc="03AC5164">
      <w:start w:val="1"/>
      <w:numFmt w:val="upperRoman"/>
      <w:lvlText w:val="%2."/>
      <w:lvlJc w:val="left"/>
      <w:pPr>
        <w:tabs>
          <w:tab w:val="num" w:pos="2880"/>
        </w:tabs>
        <w:ind w:left="2880" w:hanging="720"/>
      </w:pPr>
    </w:lvl>
    <w:lvl w:ilvl="2" w:tplc="001B0409">
      <w:start w:val="1"/>
      <w:numFmt w:val="lowerRoman"/>
      <w:lvlText w:val="%3."/>
      <w:lvlJc w:val="right"/>
      <w:pPr>
        <w:tabs>
          <w:tab w:val="num" w:pos="3240"/>
        </w:tabs>
        <w:ind w:left="3240" w:hanging="180"/>
      </w:pPr>
    </w:lvl>
    <w:lvl w:ilvl="3" w:tplc="000F0409">
      <w:start w:val="1"/>
      <w:numFmt w:val="decimal"/>
      <w:lvlText w:val="%4."/>
      <w:lvlJc w:val="left"/>
      <w:pPr>
        <w:tabs>
          <w:tab w:val="num" w:pos="3960"/>
        </w:tabs>
        <w:ind w:left="3960" w:hanging="360"/>
      </w:pPr>
    </w:lvl>
    <w:lvl w:ilvl="4" w:tplc="00190409">
      <w:start w:val="1"/>
      <w:numFmt w:val="lowerLetter"/>
      <w:lvlText w:val="%5."/>
      <w:lvlJc w:val="left"/>
      <w:pPr>
        <w:tabs>
          <w:tab w:val="num" w:pos="4680"/>
        </w:tabs>
        <w:ind w:left="4680" w:hanging="360"/>
      </w:pPr>
    </w:lvl>
    <w:lvl w:ilvl="5" w:tplc="001B0409">
      <w:start w:val="1"/>
      <w:numFmt w:val="lowerRoman"/>
      <w:lvlText w:val="%6."/>
      <w:lvlJc w:val="right"/>
      <w:pPr>
        <w:tabs>
          <w:tab w:val="num" w:pos="5400"/>
        </w:tabs>
        <w:ind w:left="5400" w:hanging="180"/>
      </w:pPr>
    </w:lvl>
    <w:lvl w:ilvl="6" w:tplc="000F0409">
      <w:start w:val="1"/>
      <w:numFmt w:val="decimal"/>
      <w:lvlText w:val="%7."/>
      <w:lvlJc w:val="left"/>
      <w:pPr>
        <w:tabs>
          <w:tab w:val="num" w:pos="6120"/>
        </w:tabs>
        <w:ind w:left="6120" w:hanging="360"/>
      </w:pPr>
    </w:lvl>
    <w:lvl w:ilvl="7" w:tplc="00190409">
      <w:start w:val="1"/>
      <w:numFmt w:val="lowerLetter"/>
      <w:lvlText w:val="%8."/>
      <w:lvlJc w:val="left"/>
      <w:pPr>
        <w:tabs>
          <w:tab w:val="num" w:pos="6840"/>
        </w:tabs>
        <w:ind w:left="6840" w:hanging="360"/>
      </w:pPr>
    </w:lvl>
    <w:lvl w:ilvl="8" w:tplc="001B0409">
      <w:start w:val="1"/>
      <w:numFmt w:val="lowerRoman"/>
      <w:lvlText w:val="%9."/>
      <w:lvlJc w:val="right"/>
      <w:pPr>
        <w:tabs>
          <w:tab w:val="num" w:pos="7560"/>
        </w:tabs>
        <w:ind w:left="7560" w:hanging="180"/>
      </w:pPr>
    </w:lvl>
  </w:abstractNum>
  <w:abstractNum w:abstractNumId="2">
    <w:nsid w:val="236339FB"/>
    <w:multiLevelType w:val="hybridMultilevel"/>
    <w:tmpl w:val="8C6EDBF2"/>
    <w:lvl w:ilvl="0" w:tplc="FBCC1EEE">
      <w:start w:val="1"/>
      <w:numFmt w:val="decimal"/>
      <w:lvlText w:val="%1."/>
      <w:lvlJc w:val="left"/>
      <w:pPr>
        <w:tabs>
          <w:tab w:val="num" w:pos="1800"/>
        </w:tabs>
        <w:ind w:left="1800" w:hanging="360"/>
      </w:pPr>
    </w:lvl>
    <w:lvl w:ilvl="1" w:tplc="51F86822">
      <w:start w:val="1"/>
      <w:numFmt w:val="lowerLetter"/>
      <w:lvlText w:val="%2."/>
      <w:lvlJc w:val="left"/>
      <w:pPr>
        <w:tabs>
          <w:tab w:val="num" w:pos="2520"/>
        </w:tabs>
        <w:ind w:left="2520" w:hanging="360"/>
      </w:pPr>
    </w:lvl>
    <w:lvl w:ilvl="2" w:tplc="001B0409">
      <w:start w:val="1"/>
      <w:numFmt w:val="lowerRoman"/>
      <w:lvlText w:val="%3."/>
      <w:lvlJc w:val="right"/>
      <w:pPr>
        <w:tabs>
          <w:tab w:val="num" w:pos="3240"/>
        </w:tabs>
        <w:ind w:left="3240" w:hanging="180"/>
      </w:pPr>
    </w:lvl>
    <w:lvl w:ilvl="3" w:tplc="000F0409">
      <w:start w:val="1"/>
      <w:numFmt w:val="decimal"/>
      <w:lvlText w:val="%4."/>
      <w:lvlJc w:val="left"/>
      <w:pPr>
        <w:tabs>
          <w:tab w:val="num" w:pos="3960"/>
        </w:tabs>
        <w:ind w:left="3960" w:hanging="360"/>
      </w:pPr>
    </w:lvl>
    <w:lvl w:ilvl="4" w:tplc="00190409">
      <w:start w:val="1"/>
      <w:numFmt w:val="lowerLetter"/>
      <w:lvlText w:val="%5."/>
      <w:lvlJc w:val="left"/>
      <w:pPr>
        <w:tabs>
          <w:tab w:val="num" w:pos="4680"/>
        </w:tabs>
        <w:ind w:left="4680" w:hanging="360"/>
      </w:pPr>
    </w:lvl>
    <w:lvl w:ilvl="5" w:tplc="001B0409">
      <w:start w:val="1"/>
      <w:numFmt w:val="lowerRoman"/>
      <w:lvlText w:val="%6."/>
      <w:lvlJc w:val="right"/>
      <w:pPr>
        <w:tabs>
          <w:tab w:val="num" w:pos="5400"/>
        </w:tabs>
        <w:ind w:left="5400" w:hanging="180"/>
      </w:pPr>
    </w:lvl>
    <w:lvl w:ilvl="6" w:tplc="000F0409">
      <w:start w:val="1"/>
      <w:numFmt w:val="decimal"/>
      <w:lvlText w:val="%7."/>
      <w:lvlJc w:val="left"/>
      <w:pPr>
        <w:tabs>
          <w:tab w:val="num" w:pos="6120"/>
        </w:tabs>
        <w:ind w:left="6120" w:hanging="360"/>
      </w:pPr>
    </w:lvl>
    <w:lvl w:ilvl="7" w:tplc="00190409">
      <w:start w:val="1"/>
      <w:numFmt w:val="lowerLetter"/>
      <w:lvlText w:val="%8."/>
      <w:lvlJc w:val="left"/>
      <w:pPr>
        <w:tabs>
          <w:tab w:val="num" w:pos="6840"/>
        </w:tabs>
        <w:ind w:left="6840" w:hanging="360"/>
      </w:pPr>
    </w:lvl>
    <w:lvl w:ilvl="8" w:tplc="001B0409">
      <w:start w:val="1"/>
      <w:numFmt w:val="lowerRoman"/>
      <w:lvlText w:val="%9."/>
      <w:lvlJc w:val="right"/>
      <w:pPr>
        <w:tabs>
          <w:tab w:val="num" w:pos="7560"/>
        </w:tabs>
        <w:ind w:left="7560" w:hanging="180"/>
      </w:pPr>
    </w:lvl>
  </w:abstractNum>
  <w:abstractNum w:abstractNumId="3">
    <w:nsid w:val="24505835"/>
    <w:multiLevelType w:val="hybridMultilevel"/>
    <w:tmpl w:val="5CDA7A6E"/>
    <w:lvl w:ilvl="0" w:tplc="56681F5C">
      <w:start w:val="1"/>
      <w:numFmt w:val="decimal"/>
      <w:lvlText w:val="%1."/>
      <w:lvlJc w:val="left"/>
      <w:pPr>
        <w:tabs>
          <w:tab w:val="num" w:pos="1800"/>
        </w:tabs>
        <w:ind w:left="1800" w:hanging="360"/>
      </w:pPr>
    </w:lvl>
    <w:lvl w:ilvl="1" w:tplc="00190409">
      <w:start w:val="1"/>
      <w:numFmt w:val="lowerLetter"/>
      <w:lvlText w:val="%2."/>
      <w:lvlJc w:val="left"/>
      <w:pPr>
        <w:tabs>
          <w:tab w:val="num" w:pos="2520"/>
        </w:tabs>
        <w:ind w:left="2520" w:hanging="360"/>
      </w:pPr>
    </w:lvl>
    <w:lvl w:ilvl="2" w:tplc="001B0409">
      <w:start w:val="1"/>
      <w:numFmt w:val="lowerRoman"/>
      <w:lvlText w:val="%3."/>
      <w:lvlJc w:val="right"/>
      <w:pPr>
        <w:tabs>
          <w:tab w:val="num" w:pos="3240"/>
        </w:tabs>
        <w:ind w:left="3240" w:hanging="180"/>
      </w:pPr>
    </w:lvl>
    <w:lvl w:ilvl="3" w:tplc="000F0409">
      <w:start w:val="1"/>
      <w:numFmt w:val="decimal"/>
      <w:lvlText w:val="%4."/>
      <w:lvlJc w:val="left"/>
      <w:pPr>
        <w:tabs>
          <w:tab w:val="num" w:pos="3960"/>
        </w:tabs>
        <w:ind w:left="3960" w:hanging="360"/>
      </w:pPr>
    </w:lvl>
    <w:lvl w:ilvl="4" w:tplc="00190409">
      <w:start w:val="1"/>
      <w:numFmt w:val="lowerLetter"/>
      <w:lvlText w:val="%5."/>
      <w:lvlJc w:val="left"/>
      <w:pPr>
        <w:tabs>
          <w:tab w:val="num" w:pos="4680"/>
        </w:tabs>
        <w:ind w:left="4680" w:hanging="360"/>
      </w:pPr>
    </w:lvl>
    <w:lvl w:ilvl="5" w:tplc="001B0409">
      <w:start w:val="1"/>
      <w:numFmt w:val="lowerRoman"/>
      <w:lvlText w:val="%6."/>
      <w:lvlJc w:val="right"/>
      <w:pPr>
        <w:tabs>
          <w:tab w:val="num" w:pos="5400"/>
        </w:tabs>
        <w:ind w:left="5400" w:hanging="180"/>
      </w:pPr>
    </w:lvl>
    <w:lvl w:ilvl="6" w:tplc="000F0409">
      <w:start w:val="1"/>
      <w:numFmt w:val="decimal"/>
      <w:lvlText w:val="%7."/>
      <w:lvlJc w:val="left"/>
      <w:pPr>
        <w:tabs>
          <w:tab w:val="num" w:pos="6120"/>
        </w:tabs>
        <w:ind w:left="6120" w:hanging="360"/>
      </w:pPr>
    </w:lvl>
    <w:lvl w:ilvl="7" w:tplc="00190409">
      <w:start w:val="1"/>
      <w:numFmt w:val="lowerLetter"/>
      <w:lvlText w:val="%8."/>
      <w:lvlJc w:val="left"/>
      <w:pPr>
        <w:tabs>
          <w:tab w:val="num" w:pos="6840"/>
        </w:tabs>
        <w:ind w:left="6840" w:hanging="360"/>
      </w:pPr>
    </w:lvl>
    <w:lvl w:ilvl="8" w:tplc="001B0409">
      <w:start w:val="1"/>
      <w:numFmt w:val="lowerRoman"/>
      <w:lvlText w:val="%9."/>
      <w:lvlJc w:val="right"/>
      <w:pPr>
        <w:tabs>
          <w:tab w:val="num" w:pos="7560"/>
        </w:tabs>
        <w:ind w:left="7560" w:hanging="180"/>
      </w:pPr>
    </w:lvl>
  </w:abstractNum>
  <w:abstractNum w:abstractNumId="4">
    <w:nsid w:val="2C29625B"/>
    <w:multiLevelType w:val="hybridMultilevel"/>
    <w:tmpl w:val="19D6671C"/>
    <w:lvl w:ilvl="0" w:tplc="05CA7ABC">
      <w:start w:val="1"/>
      <w:numFmt w:val="decimal"/>
      <w:lvlText w:val="%1."/>
      <w:lvlJc w:val="left"/>
      <w:pPr>
        <w:tabs>
          <w:tab w:val="num" w:pos="1140"/>
        </w:tabs>
        <w:ind w:left="1140" w:hanging="420"/>
      </w:pPr>
    </w:lvl>
    <w:lvl w:ilvl="1" w:tplc="056418BA">
      <w:start w:val="1"/>
      <w:numFmt w:val="upp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5">
    <w:nsid w:val="32CB4358"/>
    <w:multiLevelType w:val="hybridMultilevel"/>
    <w:tmpl w:val="1D3010C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48BB7A20"/>
    <w:multiLevelType w:val="hybridMultilevel"/>
    <w:tmpl w:val="FCB07B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533972F7"/>
    <w:multiLevelType w:val="hybridMultilevel"/>
    <w:tmpl w:val="E36065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6F64954"/>
    <w:multiLevelType w:val="hybridMultilevel"/>
    <w:tmpl w:val="EAE62616"/>
    <w:lvl w:ilvl="0" w:tplc="988489DA">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nsid w:val="75D1333A"/>
    <w:multiLevelType w:val="hybridMultilevel"/>
    <w:tmpl w:val="89FAA764"/>
    <w:lvl w:ilvl="0" w:tplc="63D42B04">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4D5A"/>
    <w:rsid w:val="00016C05"/>
    <w:rsid w:val="000570E7"/>
    <w:rsid w:val="000A5392"/>
    <w:rsid w:val="000D0A0B"/>
    <w:rsid w:val="001300F1"/>
    <w:rsid w:val="00163628"/>
    <w:rsid w:val="001B14AB"/>
    <w:rsid w:val="002239B4"/>
    <w:rsid w:val="00223B47"/>
    <w:rsid w:val="00270838"/>
    <w:rsid w:val="00285846"/>
    <w:rsid w:val="002F279C"/>
    <w:rsid w:val="00346EEA"/>
    <w:rsid w:val="004011F1"/>
    <w:rsid w:val="004877CD"/>
    <w:rsid w:val="00503799"/>
    <w:rsid w:val="0051713A"/>
    <w:rsid w:val="005270DA"/>
    <w:rsid w:val="00616989"/>
    <w:rsid w:val="00617530"/>
    <w:rsid w:val="006A334F"/>
    <w:rsid w:val="00735A41"/>
    <w:rsid w:val="007C41EA"/>
    <w:rsid w:val="007E3053"/>
    <w:rsid w:val="00834826"/>
    <w:rsid w:val="008476B5"/>
    <w:rsid w:val="008936CE"/>
    <w:rsid w:val="00894D5A"/>
    <w:rsid w:val="008D457B"/>
    <w:rsid w:val="00937F9B"/>
    <w:rsid w:val="00AE6C4B"/>
    <w:rsid w:val="00B756EF"/>
    <w:rsid w:val="00B85296"/>
    <w:rsid w:val="00C70265"/>
    <w:rsid w:val="00CB6850"/>
    <w:rsid w:val="00D05A6E"/>
    <w:rsid w:val="00D437F9"/>
    <w:rsid w:val="00E04ACF"/>
    <w:rsid w:val="00E62C43"/>
    <w:rsid w:val="00E77D7A"/>
    <w:rsid w:val="00FD2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4D5A"/>
    <w:rPr>
      <w:rFonts w:ascii="Times" w:eastAsia="Times" w:hAnsi="Times"/>
      <w:sz w:val="24"/>
    </w:rPr>
  </w:style>
  <w:style w:type="paragraph" w:styleId="Heading1">
    <w:name w:val="heading 1"/>
    <w:basedOn w:val="Normal"/>
    <w:next w:val="Normal"/>
    <w:link w:val="Heading1Char"/>
    <w:qFormat/>
    <w:rsid w:val="00894D5A"/>
    <w:pPr>
      <w:keepNext/>
      <w:jc w:val="center"/>
      <w:outlineLvl w:val="0"/>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94D5A"/>
    <w:rPr>
      <w:rFonts w:ascii="Arial" w:eastAsia="Times" w:hAnsi="Arial" w:cs="Times New Roman"/>
      <w:i/>
      <w:sz w:val="24"/>
      <w:szCs w:val="20"/>
    </w:rPr>
  </w:style>
  <w:style w:type="paragraph" w:styleId="BodyText">
    <w:name w:val="Body Text"/>
    <w:basedOn w:val="Normal"/>
    <w:link w:val="BodyTextChar"/>
    <w:semiHidden/>
    <w:unhideWhenUsed/>
    <w:rsid w:val="00894D5A"/>
    <w:rPr>
      <w:rFonts w:ascii="Arial" w:eastAsia="Times New Roman" w:hAnsi="Arial"/>
      <w:sz w:val="20"/>
    </w:rPr>
  </w:style>
  <w:style w:type="character" w:customStyle="1" w:styleId="BodyTextChar">
    <w:name w:val="Body Text Char"/>
    <w:link w:val="BodyText"/>
    <w:semiHidden/>
    <w:rsid w:val="00894D5A"/>
    <w:rPr>
      <w:rFonts w:ascii="Arial" w:eastAsia="Times New Roman" w:hAnsi="Arial" w:cs="Times New Roman"/>
      <w:sz w:val="20"/>
      <w:szCs w:val="20"/>
    </w:rPr>
  </w:style>
  <w:style w:type="paragraph" w:styleId="PlainText">
    <w:name w:val="Plain Text"/>
    <w:basedOn w:val="Normal"/>
    <w:link w:val="PlainTextChar"/>
    <w:unhideWhenUsed/>
    <w:rsid w:val="00894D5A"/>
    <w:rPr>
      <w:rFonts w:ascii="Courier" w:hAnsi="Courier"/>
    </w:rPr>
  </w:style>
  <w:style w:type="character" w:customStyle="1" w:styleId="PlainTextChar">
    <w:name w:val="Plain Text Char"/>
    <w:link w:val="PlainText"/>
    <w:rsid w:val="00894D5A"/>
    <w:rPr>
      <w:rFonts w:ascii="Courier" w:eastAsia="Times" w:hAnsi="Courier" w:cs="Times New Roman"/>
      <w:sz w:val="24"/>
      <w:szCs w:val="20"/>
    </w:rPr>
  </w:style>
  <w:style w:type="character" w:customStyle="1" w:styleId="apple-converted-space">
    <w:name w:val="apple-converted-space"/>
    <w:rsid w:val="006A334F"/>
  </w:style>
  <w:style w:type="paragraph" w:styleId="BalloonText">
    <w:name w:val="Balloon Text"/>
    <w:basedOn w:val="Normal"/>
    <w:link w:val="BalloonTextChar"/>
    <w:uiPriority w:val="99"/>
    <w:semiHidden/>
    <w:unhideWhenUsed/>
    <w:rsid w:val="00937F9B"/>
    <w:rPr>
      <w:rFonts w:ascii="Segoe UI" w:hAnsi="Segoe UI" w:cs="Segoe UI"/>
      <w:sz w:val="18"/>
      <w:szCs w:val="18"/>
    </w:rPr>
  </w:style>
  <w:style w:type="character" w:customStyle="1" w:styleId="BalloonTextChar">
    <w:name w:val="Balloon Text Char"/>
    <w:link w:val="BalloonText"/>
    <w:uiPriority w:val="99"/>
    <w:semiHidden/>
    <w:rsid w:val="00937F9B"/>
    <w:rPr>
      <w:rFonts w:ascii="Segoe UI" w:eastAsia="Times" w:hAnsi="Segoe UI" w:cs="Segoe UI"/>
      <w:sz w:val="18"/>
      <w:szCs w:val="18"/>
    </w:rPr>
  </w:style>
  <w:style w:type="paragraph" w:styleId="ListParagraph">
    <w:name w:val="List Paragraph"/>
    <w:basedOn w:val="Normal"/>
    <w:uiPriority w:val="34"/>
    <w:qFormat/>
    <w:rsid w:val="002F279C"/>
    <w:pPr>
      <w:ind w:left="720"/>
      <w:contextualSpacing/>
    </w:pPr>
  </w:style>
  <w:style w:type="table" w:styleId="TableGrid">
    <w:name w:val="Table Grid"/>
    <w:basedOn w:val="TableNormal"/>
    <w:uiPriority w:val="59"/>
    <w:rsid w:val="004011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834826"/>
    <w:rPr>
      <w:b/>
      <w:bCs/>
    </w:rPr>
  </w:style>
  <w:style w:type="character" w:styleId="Emphasis">
    <w:name w:val="Emphasis"/>
    <w:basedOn w:val="DefaultParagraphFont"/>
    <w:uiPriority w:val="20"/>
    <w:qFormat/>
    <w:rsid w:val="00834826"/>
    <w:rPr>
      <w:i/>
      <w:iCs/>
    </w:rPr>
  </w:style>
  <w:style w:type="paragraph" w:styleId="NormalWeb">
    <w:name w:val="Normal (Web)"/>
    <w:basedOn w:val="Normal"/>
    <w:uiPriority w:val="99"/>
    <w:semiHidden/>
    <w:unhideWhenUsed/>
    <w:rsid w:val="00834826"/>
    <w:pPr>
      <w:spacing w:before="100" w:beforeAutospacing="1" w:after="100" w:afterAutospacing="1"/>
    </w:pPr>
    <w:rPr>
      <w:rFonts w:ascii="Times New Roman" w:eastAsia="Times New Roman" w:hAnsi="Times New Roman"/>
      <w:szCs w:val="24"/>
    </w:rPr>
  </w:style>
  <w:style w:type="character" w:styleId="Hyperlink">
    <w:name w:val="Hyperlink"/>
    <w:basedOn w:val="DefaultParagraphFont"/>
    <w:uiPriority w:val="99"/>
    <w:semiHidden/>
    <w:unhideWhenUsed/>
    <w:rsid w:val="0083482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4D5A"/>
    <w:rPr>
      <w:rFonts w:ascii="Times" w:eastAsia="Times" w:hAnsi="Times"/>
      <w:sz w:val="24"/>
    </w:rPr>
  </w:style>
  <w:style w:type="paragraph" w:styleId="Heading1">
    <w:name w:val="heading 1"/>
    <w:basedOn w:val="Normal"/>
    <w:next w:val="Normal"/>
    <w:link w:val="Heading1Char"/>
    <w:qFormat/>
    <w:rsid w:val="00894D5A"/>
    <w:pPr>
      <w:keepNext/>
      <w:jc w:val="center"/>
      <w:outlineLvl w:val="0"/>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94D5A"/>
    <w:rPr>
      <w:rFonts w:ascii="Arial" w:eastAsia="Times" w:hAnsi="Arial" w:cs="Times New Roman"/>
      <w:i/>
      <w:sz w:val="24"/>
      <w:szCs w:val="20"/>
    </w:rPr>
  </w:style>
  <w:style w:type="paragraph" w:styleId="BodyText">
    <w:name w:val="Body Text"/>
    <w:basedOn w:val="Normal"/>
    <w:link w:val="BodyTextChar"/>
    <w:semiHidden/>
    <w:unhideWhenUsed/>
    <w:rsid w:val="00894D5A"/>
    <w:rPr>
      <w:rFonts w:ascii="Arial" w:eastAsia="Times New Roman" w:hAnsi="Arial"/>
      <w:sz w:val="20"/>
    </w:rPr>
  </w:style>
  <w:style w:type="character" w:customStyle="1" w:styleId="BodyTextChar">
    <w:name w:val="Body Text Char"/>
    <w:link w:val="BodyText"/>
    <w:semiHidden/>
    <w:rsid w:val="00894D5A"/>
    <w:rPr>
      <w:rFonts w:ascii="Arial" w:eastAsia="Times New Roman" w:hAnsi="Arial" w:cs="Times New Roman"/>
      <w:sz w:val="20"/>
      <w:szCs w:val="20"/>
    </w:rPr>
  </w:style>
  <w:style w:type="paragraph" w:styleId="PlainText">
    <w:name w:val="Plain Text"/>
    <w:basedOn w:val="Normal"/>
    <w:link w:val="PlainTextChar"/>
    <w:unhideWhenUsed/>
    <w:rsid w:val="00894D5A"/>
    <w:rPr>
      <w:rFonts w:ascii="Courier" w:hAnsi="Courier"/>
    </w:rPr>
  </w:style>
  <w:style w:type="character" w:customStyle="1" w:styleId="PlainTextChar">
    <w:name w:val="Plain Text Char"/>
    <w:link w:val="PlainText"/>
    <w:rsid w:val="00894D5A"/>
    <w:rPr>
      <w:rFonts w:ascii="Courier" w:eastAsia="Times" w:hAnsi="Courier" w:cs="Times New Roman"/>
      <w:sz w:val="24"/>
      <w:szCs w:val="20"/>
    </w:rPr>
  </w:style>
  <w:style w:type="character" w:customStyle="1" w:styleId="apple-converted-space">
    <w:name w:val="apple-converted-space"/>
    <w:rsid w:val="006A334F"/>
  </w:style>
  <w:style w:type="paragraph" w:styleId="BalloonText">
    <w:name w:val="Balloon Text"/>
    <w:basedOn w:val="Normal"/>
    <w:link w:val="BalloonTextChar"/>
    <w:uiPriority w:val="99"/>
    <w:semiHidden/>
    <w:unhideWhenUsed/>
    <w:rsid w:val="00937F9B"/>
    <w:rPr>
      <w:rFonts w:ascii="Segoe UI" w:hAnsi="Segoe UI" w:cs="Segoe UI"/>
      <w:sz w:val="18"/>
      <w:szCs w:val="18"/>
    </w:rPr>
  </w:style>
  <w:style w:type="character" w:customStyle="1" w:styleId="BalloonTextChar">
    <w:name w:val="Balloon Text Char"/>
    <w:link w:val="BalloonText"/>
    <w:uiPriority w:val="99"/>
    <w:semiHidden/>
    <w:rsid w:val="00937F9B"/>
    <w:rPr>
      <w:rFonts w:ascii="Segoe UI" w:eastAsia="Times" w:hAnsi="Segoe UI" w:cs="Segoe UI"/>
      <w:sz w:val="18"/>
      <w:szCs w:val="18"/>
    </w:rPr>
  </w:style>
  <w:style w:type="paragraph" w:styleId="ListParagraph">
    <w:name w:val="List Paragraph"/>
    <w:basedOn w:val="Normal"/>
    <w:uiPriority w:val="34"/>
    <w:qFormat/>
    <w:rsid w:val="002F279C"/>
    <w:pPr>
      <w:ind w:left="720"/>
      <w:contextualSpacing/>
    </w:pPr>
  </w:style>
  <w:style w:type="table" w:styleId="TableGrid">
    <w:name w:val="Table Grid"/>
    <w:basedOn w:val="TableNormal"/>
    <w:uiPriority w:val="59"/>
    <w:rsid w:val="004011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834826"/>
    <w:rPr>
      <w:b/>
      <w:bCs/>
    </w:rPr>
  </w:style>
  <w:style w:type="character" w:styleId="Emphasis">
    <w:name w:val="Emphasis"/>
    <w:basedOn w:val="DefaultParagraphFont"/>
    <w:uiPriority w:val="20"/>
    <w:qFormat/>
    <w:rsid w:val="00834826"/>
    <w:rPr>
      <w:i/>
      <w:iCs/>
    </w:rPr>
  </w:style>
  <w:style w:type="paragraph" w:styleId="NormalWeb">
    <w:name w:val="Normal (Web)"/>
    <w:basedOn w:val="Normal"/>
    <w:uiPriority w:val="99"/>
    <w:semiHidden/>
    <w:unhideWhenUsed/>
    <w:rsid w:val="00834826"/>
    <w:pPr>
      <w:spacing w:before="100" w:beforeAutospacing="1" w:after="100" w:afterAutospacing="1"/>
    </w:pPr>
    <w:rPr>
      <w:rFonts w:ascii="Times New Roman" w:eastAsia="Times New Roman" w:hAnsi="Times New Roman"/>
      <w:szCs w:val="24"/>
    </w:rPr>
  </w:style>
  <w:style w:type="character" w:styleId="Hyperlink">
    <w:name w:val="Hyperlink"/>
    <w:basedOn w:val="DefaultParagraphFont"/>
    <w:uiPriority w:val="99"/>
    <w:semiHidden/>
    <w:unhideWhenUsed/>
    <w:rsid w:val="0083482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07103">
      <w:bodyDiv w:val="1"/>
      <w:marLeft w:val="0"/>
      <w:marRight w:val="0"/>
      <w:marTop w:val="0"/>
      <w:marBottom w:val="0"/>
      <w:divBdr>
        <w:top w:val="none" w:sz="0" w:space="0" w:color="auto"/>
        <w:left w:val="none" w:sz="0" w:space="0" w:color="auto"/>
        <w:bottom w:val="none" w:sz="0" w:space="0" w:color="auto"/>
        <w:right w:val="none" w:sz="0" w:space="0" w:color="auto"/>
      </w:divBdr>
    </w:div>
    <w:div w:id="913314862">
      <w:bodyDiv w:val="1"/>
      <w:marLeft w:val="0"/>
      <w:marRight w:val="0"/>
      <w:marTop w:val="0"/>
      <w:marBottom w:val="0"/>
      <w:divBdr>
        <w:top w:val="none" w:sz="0" w:space="0" w:color="auto"/>
        <w:left w:val="none" w:sz="0" w:space="0" w:color="auto"/>
        <w:bottom w:val="none" w:sz="0" w:space="0" w:color="auto"/>
        <w:right w:val="none" w:sz="0" w:space="0" w:color="auto"/>
      </w:divBdr>
    </w:div>
    <w:div w:id="1543252312">
      <w:bodyDiv w:val="1"/>
      <w:marLeft w:val="0"/>
      <w:marRight w:val="0"/>
      <w:marTop w:val="0"/>
      <w:marBottom w:val="0"/>
      <w:divBdr>
        <w:top w:val="none" w:sz="0" w:space="0" w:color="auto"/>
        <w:left w:val="none" w:sz="0" w:space="0" w:color="auto"/>
        <w:bottom w:val="none" w:sz="0" w:space="0" w:color="auto"/>
        <w:right w:val="none" w:sz="0" w:space="0" w:color="auto"/>
      </w:divBdr>
    </w:div>
    <w:div w:id="1708991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ia.org/" TargetMode="External"/><Relationship Id="rId3" Type="http://schemas.openxmlformats.org/officeDocument/2006/relationships/styles" Target="styles.xml"/><Relationship Id="rId7" Type="http://schemas.openxmlformats.org/officeDocument/2006/relationships/hyperlink" Target="http://www.naia.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nai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75DDFA-6ADC-40E8-A68D-3B06DC84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10</Pages>
  <Words>4280</Words>
  <Characters>24401</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Blue Valley Recreation</Company>
  <LinksUpToDate>false</LinksUpToDate>
  <CharactersWithSpaces>28624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Harmon</dc:creator>
  <cp:keywords/>
  <cp:lastModifiedBy>Dawn Harmon</cp:lastModifiedBy>
  <cp:revision>6</cp:revision>
  <dcterms:created xsi:type="dcterms:W3CDTF">2019-05-24T16:46:00Z</dcterms:created>
  <dcterms:modified xsi:type="dcterms:W3CDTF">2019-06-30T19:57:00Z</dcterms:modified>
</cp:coreProperties>
</file>